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E6" w:rsidRDefault="00626FE6" w:rsidP="00626FE6">
      <w:pPr>
        <w:pStyle w:val="Nadpis1"/>
        <w:rPr>
          <w:color w:val="auto"/>
        </w:rPr>
      </w:pPr>
      <w:bookmarkStart w:id="0" w:name="_Hlk500918564"/>
      <w:r w:rsidRPr="00626FE6">
        <w:rPr>
          <w:color w:val="auto"/>
        </w:rPr>
        <w:t>Firmy z Ústeckého kraje mohou požádat o dotaci na inovace. Od kraje dostanou až 199 000 Kč</w:t>
      </w:r>
    </w:p>
    <w:p w:rsidR="00EE6ADC" w:rsidRPr="00EE6ADC" w:rsidRDefault="00EE6ADC" w:rsidP="00EE6ADC"/>
    <w:p w:rsidR="00EE6ADC" w:rsidRDefault="00626FE6" w:rsidP="00626FE6">
      <w:pPr>
        <w:rPr>
          <w:b/>
        </w:rPr>
      </w:pPr>
      <w:r w:rsidRPr="00626FE6">
        <w:rPr>
          <w:i/>
        </w:rPr>
        <w:t>Ústí nad Labem, 2</w:t>
      </w:r>
      <w:r w:rsidR="00EE6ADC">
        <w:rPr>
          <w:i/>
        </w:rPr>
        <w:t>1</w:t>
      </w:r>
      <w:r w:rsidRPr="00626FE6">
        <w:rPr>
          <w:i/>
        </w:rPr>
        <w:t>. 1. 201</w:t>
      </w:r>
      <w:r w:rsidR="00EE6ADC">
        <w:rPr>
          <w:i/>
        </w:rPr>
        <w:t>9</w:t>
      </w:r>
      <w:r w:rsidRPr="00626FE6">
        <w:rPr>
          <w:i/>
        </w:rPr>
        <w:t xml:space="preserve"> -</w:t>
      </w:r>
      <w:r>
        <w:rPr>
          <w:b/>
        </w:rPr>
        <w:t xml:space="preserve"> </w:t>
      </w:r>
      <w:r w:rsidRPr="00F625B0">
        <w:rPr>
          <w:b/>
        </w:rPr>
        <w:t xml:space="preserve">Na inovaci vyvinutou ve spolupráci s výzkumníky </w:t>
      </w:r>
      <w:r>
        <w:rPr>
          <w:b/>
        </w:rPr>
        <w:t>mohou</w:t>
      </w:r>
      <w:r w:rsidRPr="00F625B0">
        <w:rPr>
          <w:b/>
        </w:rPr>
        <w:t xml:space="preserve"> </w:t>
      </w:r>
      <w:r w:rsidR="007C1FFE">
        <w:rPr>
          <w:b/>
        </w:rPr>
        <w:t xml:space="preserve">od pondělí 21. ledna </w:t>
      </w:r>
      <w:r w:rsidR="007C1FFE">
        <w:rPr>
          <w:b/>
        </w:rPr>
        <w:t xml:space="preserve">žádat </w:t>
      </w:r>
      <w:r w:rsidRPr="00F625B0">
        <w:rPr>
          <w:b/>
        </w:rPr>
        <w:t xml:space="preserve">firmy </w:t>
      </w:r>
      <w:r w:rsidR="007C1FFE">
        <w:rPr>
          <w:b/>
        </w:rPr>
        <w:t>z regionu</w:t>
      </w:r>
      <w:r>
        <w:rPr>
          <w:b/>
        </w:rPr>
        <w:t xml:space="preserve"> v programu Inovační vouchery Ústeckého kraje.</w:t>
      </w:r>
      <w:r w:rsidRPr="00F625B0">
        <w:rPr>
          <w:b/>
        </w:rPr>
        <w:t xml:space="preserve"> </w:t>
      </w:r>
      <w:r>
        <w:rPr>
          <w:b/>
        </w:rPr>
        <w:t>Podniky i podnikatelé</w:t>
      </w:r>
      <w:r w:rsidRPr="00F625B0">
        <w:rPr>
          <w:b/>
        </w:rPr>
        <w:t xml:space="preserve"> bud</w:t>
      </w:r>
      <w:r w:rsidR="00856E7C">
        <w:rPr>
          <w:b/>
        </w:rPr>
        <w:t>ou</w:t>
      </w:r>
      <w:r w:rsidRPr="00F625B0">
        <w:rPr>
          <w:b/>
        </w:rPr>
        <w:t xml:space="preserve"> moci pro rok 201</w:t>
      </w:r>
      <w:r w:rsidR="00EE6ADC">
        <w:rPr>
          <w:b/>
        </w:rPr>
        <w:t>9</w:t>
      </w:r>
      <w:r w:rsidRPr="00F625B0">
        <w:rPr>
          <w:b/>
        </w:rPr>
        <w:t xml:space="preserve"> získat až 199 000 Kč</w:t>
      </w:r>
      <w:r>
        <w:rPr>
          <w:b/>
        </w:rPr>
        <w:t xml:space="preserve"> na inovaci svých produktů, služeb i pracovních procesů</w:t>
      </w:r>
      <w:r w:rsidRPr="00F625B0">
        <w:rPr>
          <w:b/>
        </w:rPr>
        <w:t xml:space="preserve">. </w:t>
      </w:r>
    </w:p>
    <w:p w:rsidR="00626FE6" w:rsidRDefault="00EE6ADC" w:rsidP="00626FE6">
      <w:pPr>
        <w:rPr>
          <w:b/>
        </w:rPr>
      </w:pPr>
      <w:r>
        <w:t>N</w:t>
      </w:r>
      <w:r>
        <w:t xml:space="preserve">a dotace </w:t>
      </w:r>
      <w:r>
        <w:t xml:space="preserve">v programu Inovační vouchery Ústeckého kraje 2019 by letos </w:t>
      </w:r>
      <w:r>
        <w:t>mělo dosáhnout více firem</w:t>
      </w:r>
      <w:r>
        <w:t xml:space="preserve"> než loni</w:t>
      </w:r>
      <w:r w:rsidR="007C1FFE">
        <w:t>.</w:t>
      </w:r>
      <w:r>
        <w:t xml:space="preserve"> </w:t>
      </w:r>
      <w:r w:rsidR="007C1FFE">
        <w:t>Krajské z</w:t>
      </w:r>
      <w:r>
        <w:t>astupitelstvo schválilo celkovou alokaci 2 miliony korun</w:t>
      </w:r>
      <w:r w:rsidR="007C1FFE">
        <w:t xml:space="preserve"> a k nim</w:t>
      </w:r>
      <w:r>
        <w:t xml:space="preserve"> přibude ještě přebytek z uplynulého ro</w:t>
      </w:r>
      <w:r>
        <w:t>čníku</w:t>
      </w:r>
      <w:r>
        <w:t>.</w:t>
      </w:r>
      <w:r>
        <w:t xml:space="preserve"> Stejně jako loni získají firmy z Ústeckého kraje</w:t>
      </w:r>
      <w:r w:rsidR="00626FE6">
        <w:t xml:space="preserve"> na inovaci vyvinutou ve spolupráci s výzkumnou organizací </w:t>
      </w:r>
      <w:r>
        <w:t>až 199 000 korun,</w:t>
      </w:r>
      <w:r w:rsidR="00626FE6">
        <w:t xml:space="preserve"> maximálně</w:t>
      </w:r>
      <w:r>
        <w:t xml:space="preserve"> však</w:t>
      </w:r>
      <w:r w:rsidR="00626FE6">
        <w:t xml:space="preserve"> 70 % celkových způsobilých nákladů. </w:t>
      </w:r>
    </w:p>
    <w:p w:rsidR="00626FE6" w:rsidRDefault="00626FE6" w:rsidP="00626FE6">
      <w:r>
        <w:t>Žádosti do programu mohou podávat firmy se sídlem či pobočkou v Ústeckém kraji od 2</w:t>
      </w:r>
      <w:r w:rsidR="00EE6ADC">
        <w:t>1</w:t>
      </w:r>
      <w:r>
        <w:t>. ledna do 28. února, a to elektronicky přes web Inovačního centra Ústeckého kraje (www.icuk.cz) a</w:t>
      </w:r>
      <w:r w:rsidR="007C1FFE">
        <w:t>nebo</w:t>
      </w:r>
      <w:r>
        <w:t xml:space="preserve"> </w:t>
      </w:r>
      <w:r w:rsidR="00EE6ADC">
        <w:t>web Ústeckého kraje. V</w:t>
      </w:r>
      <w:r>
        <w:t>ytištěn</w:t>
      </w:r>
      <w:r w:rsidR="007C1FFE">
        <w:t>ou</w:t>
      </w:r>
      <w:bookmarkStart w:id="1" w:name="_GoBack"/>
      <w:bookmarkEnd w:id="1"/>
      <w:r>
        <w:t xml:space="preserve"> </w:t>
      </w:r>
      <w:r w:rsidR="00EE6ADC">
        <w:t xml:space="preserve">žádost musí rovněž dodat v termínu </w:t>
      </w:r>
      <w:r>
        <w:t>přes podatelnu Krajského úřadu Ústeckého kraje.</w:t>
      </w:r>
    </w:p>
    <w:p w:rsidR="00626FE6" w:rsidRDefault="00626FE6" w:rsidP="00626FE6">
      <w:r>
        <w:t>Inovační vouchery Ústeckého kraje se v roce 201</w:t>
      </w:r>
      <w:r w:rsidR="00EE6ADC">
        <w:t>9</w:t>
      </w:r>
      <w:r>
        <w:t xml:space="preserve"> vyhlašují již po</w:t>
      </w:r>
      <w:r w:rsidR="00EE6ADC">
        <w:t>pá</w:t>
      </w:r>
      <w:r>
        <w:t xml:space="preserve">té. </w:t>
      </w:r>
      <w:bookmarkEnd w:id="0"/>
    </w:p>
    <w:p w:rsidR="00EE6ADC" w:rsidRDefault="00EE6ADC" w:rsidP="00626FE6"/>
    <w:p w:rsidR="00EE6ADC" w:rsidRDefault="00EE6ADC" w:rsidP="00626FE6"/>
    <w:p w:rsidR="006C56F3" w:rsidRPr="006C56F3" w:rsidRDefault="006C56F3" w:rsidP="006C56F3">
      <w:pPr>
        <w:rPr>
          <w:b/>
        </w:rPr>
      </w:pPr>
      <w:r w:rsidRPr="006C56F3">
        <w:rPr>
          <w:b/>
        </w:rPr>
        <w:t>O Inovačním centru Ústeckého kraje</w:t>
      </w:r>
    </w:p>
    <w:p w:rsidR="006C56F3" w:rsidRDefault="006C56F3" w:rsidP="006C56F3">
      <w:pPr>
        <w:jc w:val="both"/>
        <w:rPr>
          <w:rFonts w:cstheme="minorHAnsi"/>
          <w:sz w:val="20"/>
          <w:szCs w:val="20"/>
        </w:rPr>
      </w:pPr>
      <w:r w:rsidRPr="006064E1">
        <w:rPr>
          <w:rFonts w:cstheme="minorHAnsi"/>
          <w:sz w:val="20"/>
          <w:szCs w:val="20"/>
        </w:rPr>
        <w:t xml:space="preserve">Inovační centrum Ústeckého kraje, </w:t>
      </w:r>
      <w:proofErr w:type="spellStart"/>
      <w:r w:rsidRPr="006064E1">
        <w:rPr>
          <w:rFonts w:cstheme="minorHAnsi"/>
          <w:sz w:val="20"/>
          <w:szCs w:val="20"/>
        </w:rPr>
        <w:t>z.s</w:t>
      </w:r>
      <w:proofErr w:type="spellEnd"/>
      <w:r w:rsidRPr="006064E1">
        <w:rPr>
          <w:rFonts w:cstheme="minorHAnsi"/>
          <w:sz w:val="20"/>
          <w:szCs w:val="20"/>
        </w:rPr>
        <w:t xml:space="preserve">., (ICUK) přispívá k pozitivní proměně regionu a vyšší konkurenceschopnosti podporou inovací a podnikavosti. Provozuje vlastní podnikatelský inkubátor a sdílenou kancelář pro začínající firmy, kterým pomáhá v akceleraci podnikání. Věnuje se </w:t>
      </w:r>
      <w:r>
        <w:rPr>
          <w:rFonts w:cstheme="minorHAnsi"/>
          <w:sz w:val="20"/>
          <w:szCs w:val="20"/>
        </w:rPr>
        <w:t xml:space="preserve">také podpoře inovací a </w:t>
      </w:r>
      <w:r w:rsidRPr="006064E1">
        <w:rPr>
          <w:rFonts w:cstheme="minorHAnsi"/>
          <w:sz w:val="20"/>
          <w:szCs w:val="20"/>
        </w:rPr>
        <w:t xml:space="preserve">propojování firem s výzkumnými organizacemi, administruje mimo jiné dotační titul Inovační vouchery Ústeckého kraje. Pro motivaci k podnikání a vzdělávání přinesl ICUK do regionu řadu akcí – mj. festival startupů </w:t>
      </w:r>
      <w:proofErr w:type="spellStart"/>
      <w:r w:rsidRPr="006064E1">
        <w:rPr>
          <w:rFonts w:cstheme="minorHAnsi"/>
          <w:sz w:val="20"/>
          <w:szCs w:val="20"/>
        </w:rPr>
        <w:t>Festup</w:t>
      </w:r>
      <w:proofErr w:type="spellEnd"/>
      <w:r w:rsidRPr="006064E1">
        <w:rPr>
          <w:rFonts w:cstheme="minorHAnsi"/>
          <w:sz w:val="20"/>
          <w:szCs w:val="20"/>
        </w:rPr>
        <w:t xml:space="preserve">, podnikatelské Snídaně šampionů Junior, večery neúspěchů úspěšných </w:t>
      </w:r>
      <w:proofErr w:type="spellStart"/>
      <w:r w:rsidRPr="006064E1">
        <w:rPr>
          <w:rFonts w:cstheme="minorHAnsi"/>
          <w:sz w:val="20"/>
          <w:szCs w:val="20"/>
        </w:rPr>
        <w:t>Fuckup</w:t>
      </w:r>
      <w:proofErr w:type="spellEnd"/>
      <w:r w:rsidRPr="006064E1">
        <w:rPr>
          <w:rFonts w:cstheme="minorHAnsi"/>
          <w:sz w:val="20"/>
          <w:szCs w:val="20"/>
        </w:rPr>
        <w:t xml:space="preserve"> Night anebo kreativní víkendy nad otevřenými daty Ústí City </w:t>
      </w:r>
      <w:proofErr w:type="spellStart"/>
      <w:r w:rsidRPr="006064E1">
        <w:rPr>
          <w:rFonts w:cstheme="minorHAnsi"/>
          <w:sz w:val="20"/>
          <w:szCs w:val="20"/>
        </w:rPr>
        <w:t>Hackathon</w:t>
      </w:r>
      <w:proofErr w:type="spellEnd"/>
      <w:r w:rsidRPr="006064E1">
        <w:rPr>
          <w:rFonts w:cstheme="minorHAnsi"/>
          <w:sz w:val="20"/>
          <w:szCs w:val="20"/>
        </w:rPr>
        <w:t xml:space="preserve">. Pro párování firem a výzkumných organizací a realizaci transferu znalostí pořádá pravidelná rychlá inovační rande. ICUK mj. domluvil a rozběhl spolupráci UJEP a globální firmy Valeo na vývoji autonomních řídicích systémů a je rovněž hlavním koordinátorem úsilí testování autonomních aut v Ústí nad Labem. Vedle toho v expertní roli spolupracuje </w:t>
      </w:r>
      <w:r>
        <w:rPr>
          <w:rFonts w:cstheme="minorHAnsi"/>
          <w:sz w:val="20"/>
          <w:szCs w:val="20"/>
        </w:rPr>
        <w:t>na</w:t>
      </w:r>
      <w:r w:rsidRPr="006064E1">
        <w:rPr>
          <w:rFonts w:cstheme="minorHAnsi"/>
          <w:sz w:val="20"/>
          <w:szCs w:val="20"/>
        </w:rPr>
        <w:t xml:space="preserve"> projektu Restart a podílí se na přípravě a aktualizaci regionálních inovačních strategií (RIS a RIS3) </w:t>
      </w:r>
      <w:r>
        <w:rPr>
          <w:rFonts w:cstheme="minorHAnsi"/>
          <w:sz w:val="20"/>
          <w:szCs w:val="20"/>
        </w:rPr>
        <w:t>atp</w:t>
      </w:r>
      <w:r w:rsidRPr="006064E1">
        <w:rPr>
          <w:rFonts w:cstheme="minorHAnsi"/>
          <w:sz w:val="20"/>
          <w:szCs w:val="20"/>
        </w:rPr>
        <w:t xml:space="preserve">.  </w:t>
      </w:r>
      <w:r>
        <w:rPr>
          <w:rFonts w:cstheme="minorHAnsi"/>
          <w:sz w:val="20"/>
          <w:szCs w:val="20"/>
        </w:rPr>
        <w:t>ICUK</w:t>
      </w:r>
      <w:r w:rsidRPr="006064E1">
        <w:rPr>
          <w:rFonts w:cstheme="minorHAnsi"/>
          <w:sz w:val="20"/>
          <w:szCs w:val="20"/>
        </w:rPr>
        <w:t xml:space="preserve"> založil</w:t>
      </w:r>
      <w:r>
        <w:rPr>
          <w:rFonts w:cstheme="minorHAnsi"/>
          <w:sz w:val="20"/>
          <w:szCs w:val="20"/>
        </w:rPr>
        <w:t>y</w:t>
      </w:r>
      <w:r w:rsidRPr="006064E1">
        <w:rPr>
          <w:rFonts w:cstheme="minorHAnsi"/>
          <w:sz w:val="20"/>
          <w:szCs w:val="20"/>
        </w:rPr>
        <w:t xml:space="preserve"> Ústecký kraj, Univerzita Jana Evangelisty Purkyně v Ústí nad Labem a Krajská hospodářská komora Ústeckého kraje v listopadu roku 2015, plnohodnotně centrum funguje od září 2016. </w:t>
      </w:r>
    </w:p>
    <w:p w:rsidR="006C56F3" w:rsidRDefault="006C56F3" w:rsidP="006C56F3">
      <w:pPr>
        <w:jc w:val="both"/>
        <w:rPr>
          <w:rFonts w:cstheme="minorHAnsi"/>
          <w:sz w:val="20"/>
          <w:szCs w:val="20"/>
        </w:rPr>
      </w:pPr>
    </w:p>
    <w:p w:rsidR="00D331D4" w:rsidRPr="00244794" w:rsidRDefault="00F77C45" w:rsidP="00F77C45">
      <w:pPr>
        <w:rPr>
          <w:rFonts w:cs="Times New Roman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 xml:space="preserve">Kontakt pro média: </w:t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sz w:val="18"/>
          <w:szCs w:val="18"/>
        </w:rPr>
        <w:t xml:space="preserve">Ondřej Klein, </w:t>
      </w:r>
      <w:hyperlink r:id="rId7" w:history="1">
        <w:r w:rsidRPr="00244794">
          <w:rPr>
            <w:rStyle w:val="Hypertextovodkaz"/>
            <w:rFonts w:cs="Open Sans Condensed Light"/>
            <w:sz w:val="18"/>
            <w:szCs w:val="18"/>
          </w:rPr>
          <w:t>klein@cuk.cz</w:t>
        </w:r>
      </w:hyperlink>
      <w:r w:rsidRPr="00244794">
        <w:rPr>
          <w:rFonts w:cs="Open Sans Condensed Light"/>
          <w:sz w:val="18"/>
          <w:szCs w:val="18"/>
        </w:rPr>
        <w:t>, 774 156 477</w:t>
      </w:r>
    </w:p>
    <w:sectPr w:rsidR="00D331D4" w:rsidRPr="00244794" w:rsidSect="00506BEE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1BC" w:rsidRDefault="00C271BC" w:rsidP="00506BEE">
      <w:pPr>
        <w:spacing w:after="0" w:line="240" w:lineRule="auto"/>
      </w:pPr>
      <w:r>
        <w:separator/>
      </w:r>
    </w:p>
  </w:endnote>
  <w:endnote w:type="continuationSeparator" w:id="0">
    <w:p w:rsidR="00C271BC" w:rsidRDefault="00C271BC" w:rsidP="0050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 Condensed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BEE" w:rsidRDefault="00506BEE" w:rsidP="00506BEE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</w:p>
  <w:p w:rsidR="00506BEE" w:rsidRPr="00506BEE" w:rsidRDefault="006C56F3" w:rsidP="00506BEE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78740</wp:posOffset>
          </wp:positionV>
          <wp:extent cx="769620" cy="769620"/>
          <wp:effectExtent l="0" t="0" r="0" b="0"/>
          <wp:wrapTight wrapText="bothSides">
            <wp:wrapPolygon edited="0">
              <wp:start x="0" y="0"/>
              <wp:lineTo x="0" y="20851"/>
              <wp:lineTo x="20851" y="20851"/>
              <wp:lineTo x="2085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Kraj_nove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BEE" w:rsidRPr="00506BEE">
      <w:rPr>
        <w:rFonts w:ascii="Times New Roman" w:hAnsi="Times New Roman" w:cs="Times New Roman"/>
        <w:b/>
        <w:sz w:val="20"/>
        <w:szCs w:val="20"/>
      </w:rPr>
      <w:t>Inovační centrum Ústeckého kraje, z.s.</w:t>
    </w:r>
  </w:p>
  <w:p w:rsidR="00506BEE" w:rsidRDefault="006C56F3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7FB9EBBC" wp14:editId="1A957A1E">
          <wp:simplePos x="0" y="0"/>
          <wp:positionH relativeFrom="margin">
            <wp:posOffset>2726690</wp:posOffset>
          </wp:positionH>
          <wp:positionV relativeFrom="paragraph">
            <wp:posOffset>34925</wp:posOffset>
          </wp:positionV>
          <wp:extent cx="586740" cy="586740"/>
          <wp:effectExtent l="0" t="0" r="3810" b="3810"/>
          <wp:wrapNone/>
          <wp:docPr id="3" name="Obrázek 3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KCR CZ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31313"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 wp14:anchorId="75F9AC43" wp14:editId="065273D0">
          <wp:simplePos x="0" y="0"/>
          <wp:positionH relativeFrom="margin">
            <wp:posOffset>584835</wp:posOffset>
          </wp:positionH>
          <wp:positionV relativeFrom="bottomMargin">
            <wp:posOffset>328930</wp:posOffset>
          </wp:positionV>
          <wp:extent cx="2061845" cy="668655"/>
          <wp:effectExtent l="0" t="0" r="0" b="0"/>
          <wp:wrapNone/>
          <wp:docPr id="8" name="Obrázek 8" descr="E:\Users\maredovaj\Documents\Loga\UJEP\CZ\LOGO_UJEP_CZ_RGB_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Users\maredovaj\Documents\Loga\UJEP\CZ\LOGO_UJEP_CZ_RGB_standard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EE" w:rsidRPr="00506BEE">
      <w:rPr>
        <w:rFonts w:ascii="Times New Roman" w:hAnsi="Times New Roman" w:cs="Times New Roman"/>
        <w:sz w:val="20"/>
        <w:szCs w:val="20"/>
      </w:rPr>
      <w:t>Pasteurova 3544/1</w:t>
    </w:r>
  </w:p>
  <w:p w:rsidR="00506BEE" w:rsidRPr="00506BEE" w:rsidRDefault="00506BEE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506BEE">
      <w:rPr>
        <w:rFonts w:ascii="Times New Roman" w:hAnsi="Times New Roman" w:cs="Times New Roman"/>
        <w:sz w:val="20"/>
        <w:szCs w:val="20"/>
      </w:rPr>
      <w:t>Ústí nad Labem</w:t>
    </w:r>
    <w:r>
      <w:rPr>
        <w:rFonts w:ascii="Times New Roman" w:hAnsi="Times New Roman" w:cs="Times New Roman"/>
        <w:sz w:val="20"/>
        <w:szCs w:val="20"/>
      </w:rPr>
      <w:t xml:space="preserve">; </w:t>
    </w:r>
    <w:r w:rsidRPr="00506BEE">
      <w:rPr>
        <w:rFonts w:ascii="Times New Roman" w:hAnsi="Times New Roman" w:cs="Times New Roman"/>
        <w:sz w:val="20"/>
        <w:szCs w:val="20"/>
      </w:rPr>
      <w:t>400 01</w:t>
    </w:r>
  </w:p>
  <w:p w:rsidR="00506BEE" w:rsidRDefault="00506BEE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506BEE">
      <w:rPr>
        <w:rFonts w:ascii="Times New Roman" w:hAnsi="Times New Roman" w:cs="Times New Roman"/>
        <w:sz w:val="20"/>
        <w:szCs w:val="20"/>
      </w:rPr>
      <w:t>-mail: office@icuk.cz</w:t>
    </w:r>
  </w:p>
  <w:p w:rsidR="00506BEE" w:rsidRPr="00506BEE" w:rsidRDefault="00506BEE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Tel.: 475 285 840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1BC" w:rsidRDefault="00C271BC" w:rsidP="00506BEE">
      <w:pPr>
        <w:spacing w:after="0" w:line="240" w:lineRule="auto"/>
      </w:pPr>
      <w:r>
        <w:separator/>
      </w:r>
    </w:p>
  </w:footnote>
  <w:footnote w:type="continuationSeparator" w:id="0">
    <w:p w:rsidR="00C271BC" w:rsidRDefault="00C271BC" w:rsidP="0050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DC" w:rsidRDefault="00EE6ADC">
    <w:pPr>
      <w:pStyle w:val="Zhlav"/>
      <w:rPr>
        <w:rFonts w:ascii="Open Sans Condensed Light" w:hAnsi="Open Sans Condensed Light" w:cs="Open Sans Condensed Light"/>
        <w:noProof/>
        <w:sz w:val="28"/>
        <w:szCs w:val="28"/>
        <w:lang w:eastAsia="cs-CZ"/>
      </w:rPr>
    </w:pPr>
    <w:r w:rsidRPr="00F77C45">
      <w:rPr>
        <w:rFonts w:ascii="Open Sans Condensed Light" w:hAnsi="Open Sans Condensed Light" w:cs="Open Sans Condensed Light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4442460</wp:posOffset>
          </wp:positionH>
          <wp:positionV relativeFrom="paragraph">
            <wp:posOffset>-93980</wp:posOffset>
          </wp:positionV>
          <wp:extent cx="1394460" cy="505460"/>
          <wp:effectExtent l="0" t="0" r="0" b="8890"/>
          <wp:wrapTight wrapText="bothSides">
            <wp:wrapPolygon edited="0">
              <wp:start x="0" y="0"/>
              <wp:lineTo x="0" y="21166"/>
              <wp:lineTo x="21246" y="21166"/>
              <wp:lineTo x="212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UK-Basic-Claim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393" w:rsidRDefault="00676393">
    <w:pPr>
      <w:pStyle w:val="Zhlav"/>
      <w:rPr>
        <w:rFonts w:ascii="Open Sans Condensed Light" w:hAnsi="Open Sans Condensed Light" w:cs="Open Sans Condensed Light"/>
        <w:sz w:val="28"/>
        <w:szCs w:val="28"/>
      </w:rPr>
    </w:pPr>
  </w:p>
  <w:p w:rsidR="00676393" w:rsidRDefault="00F77C45">
    <w:pPr>
      <w:pStyle w:val="Zhlav"/>
      <w:rPr>
        <w:rFonts w:ascii="Open Sans Condensed Light" w:hAnsi="Open Sans Condensed Light" w:cs="Open Sans Condensed Light"/>
        <w:sz w:val="28"/>
        <w:szCs w:val="28"/>
      </w:rPr>
    </w:pPr>
    <w:r w:rsidRPr="00F77C45">
      <w:rPr>
        <w:rFonts w:ascii="Open Sans Condensed Light" w:hAnsi="Open Sans Condensed Light" w:cs="Open Sans Condensed Light"/>
        <w:sz w:val="28"/>
        <w:szCs w:val="28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7D79"/>
    <w:multiLevelType w:val="hybridMultilevel"/>
    <w:tmpl w:val="A718D42E"/>
    <w:lvl w:ilvl="0" w:tplc="F95AAEFC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A7A4A"/>
    <w:multiLevelType w:val="hybridMultilevel"/>
    <w:tmpl w:val="2F58C1F4"/>
    <w:lvl w:ilvl="0" w:tplc="4FCC9D6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7A66"/>
    <w:multiLevelType w:val="hybridMultilevel"/>
    <w:tmpl w:val="004A5B4C"/>
    <w:lvl w:ilvl="0" w:tplc="0F5462C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F5462C4">
      <w:start w:val="2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EE"/>
    <w:rsid w:val="00037CB4"/>
    <w:rsid w:val="00045747"/>
    <w:rsid w:val="000B3BC3"/>
    <w:rsid w:val="00101C6D"/>
    <w:rsid w:val="0013744F"/>
    <w:rsid w:val="00137ED5"/>
    <w:rsid w:val="001633A4"/>
    <w:rsid w:val="001C36FD"/>
    <w:rsid w:val="00244794"/>
    <w:rsid w:val="002617AE"/>
    <w:rsid w:val="002866E9"/>
    <w:rsid w:val="003726EF"/>
    <w:rsid w:val="003B0ADE"/>
    <w:rsid w:val="003C368F"/>
    <w:rsid w:val="003D3049"/>
    <w:rsid w:val="0043396A"/>
    <w:rsid w:val="00472256"/>
    <w:rsid w:val="00486045"/>
    <w:rsid w:val="0049272D"/>
    <w:rsid w:val="004F63D9"/>
    <w:rsid w:val="00506BEE"/>
    <w:rsid w:val="00560178"/>
    <w:rsid w:val="00572041"/>
    <w:rsid w:val="00593079"/>
    <w:rsid w:val="005B3989"/>
    <w:rsid w:val="005B69B6"/>
    <w:rsid w:val="00626FE6"/>
    <w:rsid w:val="00676393"/>
    <w:rsid w:val="006C56F3"/>
    <w:rsid w:val="00761978"/>
    <w:rsid w:val="0078293E"/>
    <w:rsid w:val="0078771D"/>
    <w:rsid w:val="007A7101"/>
    <w:rsid w:val="007C1FFE"/>
    <w:rsid w:val="007C769D"/>
    <w:rsid w:val="00856E7C"/>
    <w:rsid w:val="00863AD5"/>
    <w:rsid w:val="00893743"/>
    <w:rsid w:val="0090020D"/>
    <w:rsid w:val="00920D72"/>
    <w:rsid w:val="00974D9B"/>
    <w:rsid w:val="009D3CAE"/>
    <w:rsid w:val="00A10D0F"/>
    <w:rsid w:val="00A96539"/>
    <w:rsid w:val="00AF4068"/>
    <w:rsid w:val="00B03A7C"/>
    <w:rsid w:val="00C2037C"/>
    <w:rsid w:val="00C271BC"/>
    <w:rsid w:val="00C774E3"/>
    <w:rsid w:val="00CD2D4E"/>
    <w:rsid w:val="00D331D4"/>
    <w:rsid w:val="00D77510"/>
    <w:rsid w:val="00DB06EA"/>
    <w:rsid w:val="00DB20DF"/>
    <w:rsid w:val="00DE434D"/>
    <w:rsid w:val="00E00B20"/>
    <w:rsid w:val="00E365B0"/>
    <w:rsid w:val="00E51AD2"/>
    <w:rsid w:val="00E54094"/>
    <w:rsid w:val="00E71323"/>
    <w:rsid w:val="00E87F79"/>
    <w:rsid w:val="00EE1AD2"/>
    <w:rsid w:val="00EE4D6C"/>
    <w:rsid w:val="00EE6ADC"/>
    <w:rsid w:val="00F77C45"/>
    <w:rsid w:val="00FB634D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F894D"/>
  <w15:chartTrackingRefBased/>
  <w15:docId w15:val="{4560D871-4656-4D26-BEEE-D91AF444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7C45"/>
  </w:style>
  <w:style w:type="paragraph" w:styleId="Nadpis1">
    <w:name w:val="heading 1"/>
    <w:basedOn w:val="Normln"/>
    <w:next w:val="Normln"/>
    <w:link w:val="Nadpis1Char"/>
    <w:uiPriority w:val="9"/>
    <w:qFormat/>
    <w:rsid w:val="00626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BEE"/>
  </w:style>
  <w:style w:type="paragraph" w:styleId="Zpat">
    <w:name w:val="footer"/>
    <w:basedOn w:val="Normln"/>
    <w:link w:val="ZpatChar"/>
    <w:uiPriority w:val="99"/>
    <w:unhideWhenUsed/>
    <w:rsid w:val="005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BEE"/>
  </w:style>
  <w:style w:type="character" w:styleId="Hypertextovodkaz">
    <w:name w:val="Hyperlink"/>
    <w:basedOn w:val="Standardnpsmoodstavce"/>
    <w:uiPriority w:val="99"/>
    <w:unhideWhenUsed/>
    <w:rsid w:val="00506BE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D3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31D4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54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26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in@c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Váňová</dc:creator>
  <cp:keywords/>
  <dc:description/>
  <cp:lastModifiedBy>Ondřej Klein</cp:lastModifiedBy>
  <cp:revision>2</cp:revision>
  <cp:lastPrinted>2017-12-19T15:00:00Z</cp:lastPrinted>
  <dcterms:created xsi:type="dcterms:W3CDTF">2019-01-18T14:46:00Z</dcterms:created>
  <dcterms:modified xsi:type="dcterms:W3CDTF">2019-01-18T14:46:00Z</dcterms:modified>
</cp:coreProperties>
</file>