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5852" w14:textId="2CDF73B3" w:rsidR="0004142C" w:rsidRPr="00F57A3D" w:rsidRDefault="0004142C" w:rsidP="00F57A3D">
      <w:pPr>
        <w:pStyle w:val="Nadpis2"/>
        <w:rPr>
          <w:b/>
          <w:bCs/>
          <w:color w:val="auto"/>
        </w:rPr>
      </w:pPr>
    </w:p>
    <w:p w14:paraId="136654B3" w14:textId="3766A3B9" w:rsidR="00F57A3D" w:rsidRDefault="00F57A3D" w:rsidP="00F57A3D">
      <w:pPr>
        <w:pStyle w:val="Nadpis2"/>
        <w:spacing w:before="0" w:after="120"/>
        <w:rPr>
          <w:b/>
          <w:bCs/>
          <w:color w:val="auto"/>
        </w:rPr>
      </w:pPr>
      <w:r w:rsidRPr="00F57A3D">
        <w:rPr>
          <w:b/>
          <w:bCs/>
          <w:color w:val="auto"/>
        </w:rPr>
        <w:t>Mezi začínajícími podnikateli vyhrál projekt využívající umělou inteligenci</w:t>
      </w:r>
    </w:p>
    <w:p w14:paraId="0112B048" w14:textId="4D78F962" w:rsidR="00F57A3D" w:rsidRPr="00C36405" w:rsidRDefault="0004142C" w:rsidP="00F57A3D">
      <w:pPr>
        <w:rPr>
          <w:b/>
          <w:bCs/>
        </w:rPr>
      </w:pPr>
      <w:r w:rsidRPr="0004142C">
        <w:t xml:space="preserve">Ústí nad Labem, </w:t>
      </w:r>
      <w:r w:rsidR="00F57A3D">
        <w:t>23</w:t>
      </w:r>
      <w:r w:rsidRPr="0004142C">
        <w:t>. října 2019 –</w:t>
      </w:r>
      <w:r>
        <w:rPr>
          <w:b/>
          <w:bCs/>
        </w:rPr>
        <w:t xml:space="preserve"> </w:t>
      </w:r>
      <w:r w:rsidR="00F57A3D" w:rsidRPr="00C36405">
        <w:rPr>
          <w:b/>
          <w:bCs/>
        </w:rPr>
        <w:t xml:space="preserve">Vítězem Hodiny H, soutěže začínajících firem na ústeckém festivalu startupů </w:t>
      </w:r>
      <w:proofErr w:type="spellStart"/>
      <w:r w:rsidR="00F57A3D" w:rsidRPr="00C36405">
        <w:rPr>
          <w:b/>
          <w:bCs/>
        </w:rPr>
        <w:t>Festup</w:t>
      </w:r>
      <w:proofErr w:type="spellEnd"/>
      <w:r w:rsidR="00F57A3D" w:rsidRPr="00C36405">
        <w:rPr>
          <w:b/>
          <w:bCs/>
        </w:rPr>
        <w:t xml:space="preserve">, se stal projekt Contributr.io Michala Doubka. Odnesl si cenu 20 000 korun od partnera akce České spořitelny. Festival startupů </w:t>
      </w:r>
      <w:proofErr w:type="spellStart"/>
      <w:r w:rsidR="00F57A3D" w:rsidRPr="00C36405">
        <w:rPr>
          <w:b/>
          <w:bCs/>
        </w:rPr>
        <w:t>Festup</w:t>
      </w:r>
      <w:proofErr w:type="spellEnd"/>
      <w:r w:rsidR="00F57A3D" w:rsidRPr="00C36405">
        <w:rPr>
          <w:b/>
          <w:bCs/>
        </w:rPr>
        <w:t xml:space="preserve"> pořádalo Inovační centrum Ústeckého kraje v úterý 22. října na půdě Univerzity Jana Evangelisty Purkyně v Ústí nad Labem.</w:t>
      </w:r>
    </w:p>
    <w:p w14:paraId="45016D68" w14:textId="5CC4C969" w:rsidR="00F57A3D" w:rsidRDefault="00F57A3D" w:rsidP="00F57A3D">
      <w:r>
        <w:t xml:space="preserve">Projekt Contributr.io je aplikace pro fotografy, která i za pomoci umělé inteligence umí automatizovat nahrávání a popis </w:t>
      </w:r>
      <w:r w:rsidR="00D67B09">
        <w:t>fotek</w:t>
      </w:r>
      <w:r>
        <w:t xml:space="preserve"> do fotobank. Druhé místo a cenu 10 000 Kč ve službách od organizátora soutěže a festivalu Inovačního centra Ústeckého kraje získal projekt Štěpánky Hanzlíčkové z Kadaně s názvem Dovez </w:t>
      </w:r>
      <w:proofErr w:type="spellStart"/>
      <w:r>
        <w:t>sváču</w:t>
      </w:r>
      <w:proofErr w:type="spellEnd"/>
      <w:r>
        <w:t>. Ten se, jak už název napovídá, zaměřuje na výrobu a distribuci svačin do škol a firem.</w:t>
      </w:r>
    </w:p>
    <w:p w14:paraId="62CF11E9" w14:textId="77777777" w:rsidR="00F57A3D" w:rsidRDefault="00F57A3D" w:rsidP="00F57A3D">
      <w:r>
        <w:t>„</w:t>
      </w:r>
      <w:r w:rsidRPr="006367F8">
        <w:rPr>
          <w:i/>
          <w:iCs/>
        </w:rPr>
        <w:t>V případě vítěze měla porota jasno téměř hned, nejlépe pro nás naplňuje kritéria startupu a má globální ambice</w:t>
      </w:r>
      <w:r>
        <w:rPr>
          <w:i/>
          <w:iCs/>
        </w:rPr>
        <w:t>.</w:t>
      </w:r>
      <w:r w:rsidRPr="006367F8">
        <w:rPr>
          <w:i/>
          <w:iCs/>
        </w:rPr>
        <w:t xml:space="preserve"> </w:t>
      </w:r>
      <w:r>
        <w:rPr>
          <w:i/>
          <w:iCs/>
        </w:rPr>
        <w:t>R</w:t>
      </w:r>
      <w:r w:rsidRPr="006367F8">
        <w:rPr>
          <w:i/>
          <w:iCs/>
        </w:rPr>
        <w:t>ádi mu dáme šanci i v našem inkubačním programu Startup Go</w:t>
      </w:r>
      <w:r>
        <w:t xml:space="preserve">,“ říká člen poroty Jan </w:t>
      </w:r>
      <w:proofErr w:type="spellStart"/>
      <w:r>
        <w:t>Wedlich</w:t>
      </w:r>
      <w:proofErr w:type="spellEnd"/>
      <w:r>
        <w:t xml:space="preserve"> z Inovačního centra Ústeckého kraje.</w:t>
      </w:r>
    </w:p>
    <w:p w14:paraId="3CEF08DD" w14:textId="77777777" w:rsidR="00F57A3D" w:rsidRDefault="00F57A3D" w:rsidP="00F57A3D">
      <w:r>
        <w:t xml:space="preserve">Vedle veřejných prezentací začínajících podnikatelů se na festivalu soutěžilo i s podnikatelskými nápady. Soutěž byznys nápadů o iPhone, které se mohli zúčastnit všichni návštěvníci festivalu, vyhrál nápad </w:t>
      </w:r>
      <w:proofErr w:type="spellStart"/>
      <w:r>
        <w:t>Muhameda</w:t>
      </w:r>
      <w:proofErr w:type="spellEnd"/>
      <w:r>
        <w:t xml:space="preserve"> </w:t>
      </w:r>
      <w:proofErr w:type="spellStart"/>
      <w:r>
        <w:t>Noshdara</w:t>
      </w:r>
      <w:proofErr w:type="spellEnd"/>
      <w:r>
        <w:t xml:space="preserve"> s název Big Brother, aplikace sloužící ke správě objekt</w:t>
      </w:r>
      <w:bookmarkStart w:id="0" w:name="_GoBack"/>
      <w:bookmarkEnd w:id="0"/>
      <w:r>
        <w:t>u a domácnosti.</w:t>
      </w:r>
    </w:p>
    <w:p w14:paraId="3933CB5F" w14:textId="4539B9C8" w:rsidR="00F57A3D" w:rsidRDefault="00F57A3D" w:rsidP="00F57A3D">
      <w:r>
        <w:t>Smyslem soutěže bylo přijít se zajímavým nápadem a přesvědčit pro jeho smysluplnost přítomné experty a vystavující firmy, získat také hlasy od návštěvníků a financování od České spořitelny jako partnera festivalu.</w:t>
      </w:r>
    </w:p>
    <w:p w14:paraId="130DC120" w14:textId="16964AD6" w:rsidR="00F57A3D" w:rsidRDefault="00F57A3D" w:rsidP="00F57A3D">
      <w:r>
        <w:t xml:space="preserve">Festival startupů </w:t>
      </w:r>
      <w:proofErr w:type="spellStart"/>
      <w:r>
        <w:t>Festup</w:t>
      </w:r>
      <w:proofErr w:type="spellEnd"/>
      <w:r>
        <w:t xml:space="preserve"> se v Ústí nad Labem konal letos počtvrté</w:t>
      </w:r>
      <w:r w:rsidR="00E82556">
        <w:t>, záštitu mu udělil rektor Univerzity Jana Evangelisty Purkyně Martin Balej a náměstek hejtmana Ústeckého kraje Martin Klika.</w:t>
      </w:r>
    </w:p>
    <w:p w14:paraId="3C983A39" w14:textId="77777777" w:rsidR="00D64494" w:rsidRDefault="00D64494" w:rsidP="00D64494"/>
    <w:p w14:paraId="184B303D" w14:textId="77777777" w:rsidR="00610BB9" w:rsidRDefault="00610BB9" w:rsidP="002A00B7">
      <w:pPr>
        <w:rPr>
          <w:rFonts w:cs="Open Sans Condensed Light"/>
          <w:b/>
          <w:sz w:val="18"/>
          <w:szCs w:val="18"/>
        </w:rPr>
      </w:pPr>
    </w:p>
    <w:p w14:paraId="0C60E31E" w14:textId="77777777" w:rsidR="006551FC" w:rsidRDefault="002A00B7" w:rsidP="002A00B7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</w:p>
    <w:p w14:paraId="2EBB9897" w14:textId="649916AB" w:rsidR="002A00B7" w:rsidRPr="00CB645D" w:rsidRDefault="002A00B7" w:rsidP="002A00B7"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7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</w:t>
      </w:r>
      <w:r w:rsidR="00C02016">
        <w:rPr>
          <w:rFonts w:cs="Open Sans Condensed Light"/>
          <w:sz w:val="18"/>
          <w:szCs w:val="18"/>
        </w:rPr>
        <w:t> </w:t>
      </w:r>
      <w:r w:rsidRPr="00244794">
        <w:rPr>
          <w:rFonts w:cs="Open Sans Condensed Light"/>
          <w:sz w:val="18"/>
          <w:szCs w:val="18"/>
        </w:rPr>
        <w:t>477</w:t>
      </w:r>
    </w:p>
    <w:p w14:paraId="68FAF404" w14:textId="60078825" w:rsidR="002A00B7" w:rsidRDefault="002A00B7" w:rsidP="00330BED">
      <w:pPr>
        <w:rPr>
          <w:rFonts w:cs="Open Sans Condensed Light"/>
          <w:b/>
          <w:sz w:val="18"/>
          <w:szCs w:val="18"/>
        </w:rPr>
      </w:pPr>
    </w:p>
    <w:p w14:paraId="1BFECE1B" w14:textId="77777777" w:rsidR="00C02016" w:rsidRDefault="00C02016" w:rsidP="00330BED">
      <w:pPr>
        <w:rPr>
          <w:rFonts w:cs="Open Sans Condensed Light"/>
          <w:b/>
          <w:sz w:val="18"/>
          <w:szCs w:val="18"/>
        </w:rPr>
      </w:pPr>
    </w:p>
    <w:p w14:paraId="658D939A" w14:textId="77AAA7F9" w:rsidR="00330BED" w:rsidRPr="00244794" w:rsidRDefault="00330BED" w:rsidP="00330BED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>O Inovačním centrum Ústeckého kraje (ICUK)</w:t>
      </w:r>
    </w:p>
    <w:p w14:paraId="6772E035" w14:textId="3C306F34" w:rsidR="004B1DA2" w:rsidRPr="00C20EFB" w:rsidRDefault="00330BED" w:rsidP="00C20EFB">
      <w:r w:rsidRPr="00244794">
        <w:rPr>
          <w:rFonts w:cs="Open Sans Condensed Light"/>
          <w:sz w:val="18"/>
          <w:szCs w:val="18"/>
        </w:rPr>
        <w:t xml:space="preserve">Inovační centrum Ústeckého kraje založily v listopadu 2015 společně Ústecký kraj, Univerzita Jana Evangelisty Purkyně a Krajská hospodářská komor Ústeckého kraje. Jeho cílem je podpora podnikání, inovací ve firmách a spolupráce výzkumných organizací a firemního sektoru. ICUK pořádá např. festival start-upů </w:t>
      </w:r>
      <w:proofErr w:type="spellStart"/>
      <w:r w:rsidRPr="00244794">
        <w:rPr>
          <w:rFonts w:cs="Open Sans Condensed Light"/>
          <w:sz w:val="18"/>
          <w:szCs w:val="18"/>
        </w:rPr>
        <w:t>Fest</w:t>
      </w:r>
      <w:r w:rsidR="002508A7">
        <w:rPr>
          <w:rFonts w:cs="Open Sans Condensed Light"/>
          <w:sz w:val="18"/>
          <w:szCs w:val="18"/>
        </w:rPr>
        <w:t>u</w:t>
      </w:r>
      <w:r w:rsidRPr="00244794">
        <w:rPr>
          <w:rFonts w:cs="Open Sans Condensed Light"/>
          <w:sz w:val="18"/>
          <w:szCs w:val="18"/>
        </w:rPr>
        <w:t>p</w:t>
      </w:r>
      <w:proofErr w:type="spellEnd"/>
      <w:r w:rsidRPr="00244794">
        <w:rPr>
          <w:rFonts w:cs="Open Sans Condensed Light"/>
          <w:sz w:val="18"/>
          <w:szCs w:val="18"/>
        </w:rPr>
        <w:t>, nabízí inkubační a akcelerační programy na podporu podnikání, a spolu s Ústeckým krajem spravuje dotační program na podporu spolupráce firem a výzkumných organizací Inovační vouchery.</w:t>
      </w:r>
      <w:r>
        <w:rPr>
          <w:rFonts w:cs="Open Sans Condensed Light"/>
          <w:sz w:val="18"/>
          <w:szCs w:val="18"/>
        </w:rPr>
        <w:t xml:space="preserve"> Společně jsou rovněž vyhlašovatelem soutěže Inovační firma Ústeckého kraje.</w:t>
      </w:r>
    </w:p>
    <w:sectPr w:rsidR="004B1DA2" w:rsidRPr="00C20EFB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36B4D" w14:textId="77777777" w:rsidR="00E53C24" w:rsidRDefault="00E53C24">
      <w:pPr>
        <w:spacing w:after="0" w:line="240" w:lineRule="auto"/>
      </w:pPr>
      <w:r>
        <w:separator/>
      </w:r>
    </w:p>
  </w:endnote>
  <w:endnote w:type="continuationSeparator" w:id="0">
    <w:p w14:paraId="38B0443A" w14:textId="77777777" w:rsidR="00E53C24" w:rsidRDefault="00E5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AC91" w14:textId="77777777" w:rsidR="00421A19" w:rsidRDefault="0030417C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1E3CFD1D" wp14:editId="24C714DB">
          <wp:simplePos x="0" y="0"/>
          <wp:positionH relativeFrom="column">
            <wp:posOffset>3293745</wp:posOffset>
          </wp:positionH>
          <wp:positionV relativeFrom="paragraph">
            <wp:posOffset>135890</wp:posOffset>
          </wp:positionV>
          <wp:extent cx="1742400" cy="599400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599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0477EECD" wp14:editId="0810EEC4">
          <wp:simplePos x="0" y="0"/>
          <wp:positionH relativeFrom="margin">
            <wp:posOffset>5168568</wp:posOffset>
          </wp:positionH>
          <wp:positionV relativeFrom="paragraph">
            <wp:posOffset>136525</wp:posOffset>
          </wp:positionV>
          <wp:extent cx="725805" cy="661035"/>
          <wp:effectExtent l="0" t="0" r="0" b="5715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661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CA482D7" wp14:editId="1E3C16F9">
          <wp:simplePos x="0" y="0"/>
          <wp:positionH relativeFrom="column">
            <wp:posOffset>2493341</wp:posOffset>
          </wp:positionH>
          <wp:positionV relativeFrom="paragraph">
            <wp:posOffset>137160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FB">
      <w:rPr>
        <w:noProof/>
      </w:rPr>
      <w:drawing>
        <wp:anchor distT="0" distB="0" distL="114300" distR="114300" simplePos="0" relativeHeight="251665408" behindDoc="1" locked="0" layoutInCell="1" allowOverlap="1" wp14:anchorId="024A1006" wp14:editId="6E55672E">
          <wp:simplePos x="0" y="0"/>
          <wp:positionH relativeFrom="column">
            <wp:posOffset>0</wp:posOffset>
          </wp:positionH>
          <wp:positionV relativeFrom="paragraph">
            <wp:posOffset>-46617</wp:posOffset>
          </wp:positionV>
          <wp:extent cx="5759450" cy="45085"/>
          <wp:effectExtent l="0" t="0" r="0" b="0"/>
          <wp:wrapTight wrapText="bothSides">
            <wp:wrapPolygon edited="0">
              <wp:start x="0" y="0"/>
              <wp:lineTo x="0" y="9127"/>
              <wp:lineTo x="21505" y="9127"/>
              <wp:lineTo x="2150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sta gradient_204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91B3C" w14:textId="77777777" w:rsidR="00421A19" w:rsidRPr="00C20EFB" w:rsidRDefault="00421A19" w:rsidP="00C20EFB">
    <w:pPr>
      <w:pStyle w:val="Zpat"/>
      <w:rPr>
        <w:rFonts w:ascii="Arial" w:hAnsi="Arial" w:cs="Arial"/>
        <w:b/>
        <w:sz w:val="16"/>
        <w:szCs w:val="16"/>
      </w:rPr>
    </w:pPr>
    <w:r w:rsidRPr="00C20EFB">
      <w:rPr>
        <w:rFonts w:ascii="Arial" w:hAnsi="Arial" w:cs="Arial"/>
        <w:b/>
        <w:sz w:val="16"/>
        <w:szCs w:val="16"/>
      </w:rPr>
      <w:t>Inovační centrum Ústeckého kraje, z.</w:t>
    </w:r>
    <w:r w:rsidR="0030417C">
      <w:rPr>
        <w:rFonts w:ascii="Arial" w:hAnsi="Arial" w:cs="Arial"/>
        <w:b/>
        <w:sz w:val="16"/>
        <w:szCs w:val="16"/>
      </w:rPr>
      <w:t xml:space="preserve"> </w:t>
    </w:r>
    <w:r w:rsidRPr="00C20EFB">
      <w:rPr>
        <w:rFonts w:ascii="Arial" w:hAnsi="Arial" w:cs="Arial"/>
        <w:b/>
        <w:sz w:val="16"/>
        <w:szCs w:val="16"/>
      </w:rPr>
      <w:t>s.</w:t>
    </w:r>
  </w:p>
  <w:p w14:paraId="57D67721" w14:textId="77777777" w:rsidR="00421A19" w:rsidRPr="00C20EFB" w:rsidRDefault="00421A19" w:rsidP="00C20EFB">
    <w:pPr>
      <w:pStyle w:val="Zpat"/>
      <w:tabs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C20EFB">
      <w:rPr>
        <w:rFonts w:ascii="Arial" w:hAnsi="Arial" w:cs="Arial"/>
        <w:sz w:val="16"/>
        <w:szCs w:val="16"/>
      </w:rPr>
      <w:t>Pasteurova 3544/1</w:t>
    </w:r>
  </w:p>
  <w:p w14:paraId="59A51EE1" w14:textId="77777777" w:rsidR="00421A19" w:rsidRPr="00C20EFB" w:rsidRDefault="0030417C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400 01 </w:t>
    </w:r>
    <w:r w:rsidR="00421A19" w:rsidRPr="00C20EFB">
      <w:rPr>
        <w:rFonts w:ascii="Arial" w:hAnsi="Arial" w:cs="Arial"/>
        <w:sz w:val="16"/>
        <w:szCs w:val="16"/>
      </w:rPr>
      <w:t xml:space="preserve">Ústí nad Labem </w:t>
    </w:r>
  </w:p>
  <w:p w14:paraId="2E9E7B2D" w14:textId="77777777" w:rsidR="00C20EFB" w:rsidRPr="00C20EFB" w:rsidRDefault="00C20EFB" w:rsidP="00C20EFB">
    <w:pPr>
      <w:pStyle w:val="Zpat"/>
      <w:rPr>
        <w:rFonts w:ascii="Arial" w:hAnsi="Arial" w:cs="Arial"/>
        <w:sz w:val="16"/>
        <w:szCs w:val="16"/>
      </w:rPr>
    </w:pPr>
  </w:p>
  <w:p w14:paraId="10E8343C" w14:textId="77777777" w:rsidR="00421A19" w:rsidRPr="00C20EFB" w:rsidRDefault="00C20EFB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www.icuk.cz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64F02" w14:textId="77777777" w:rsidR="00E53C24" w:rsidRDefault="00E53C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54B237" w14:textId="77777777" w:rsidR="00E53C24" w:rsidRDefault="00E5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521A" w14:textId="4E4D9966" w:rsidR="00461598" w:rsidRDefault="00D64494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673E47BB" wp14:editId="5542D625">
          <wp:simplePos x="0" y="0"/>
          <wp:positionH relativeFrom="column">
            <wp:posOffset>2630170</wp:posOffset>
          </wp:positionH>
          <wp:positionV relativeFrom="paragraph">
            <wp:posOffset>-151765</wp:posOffset>
          </wp:positionV>
          <wp:extent cx="1524000" cy="494665"/>
          <wp:effectExtent l="0" t="0" r="0" b="635"/>
          <wp:wrapTight wrapText="bothSides">
            <wp:wrapPolygon edited="0">
              <wp:start x="0" y="0"/>
              <wp:lineTo x="0" y="20796"/>
              <wp:lineTo x="21330" y="20796"/>
              <wp:lineTo x="213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K_start_3_pouzivat_primarne_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E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0" layoutInCell="1" allowOverlap="1" wp14:anchorId="4C78DC3D" wp14:editId="0A3A6DEE">
          <wp:simplePos x="0" y="0"/>
          <wp:positionH relativeFrom="column">
            <wp:posOffset>4378960</wp:posOffset>
          </wp:positionH>
          <wp:positionV relativeFrom="paragraph">
            <wp:posOffset>-208915</wp:posOffset>
          </wp:positionV>
          <wp:extent cx="1217295" cy="494030"/>
          <wp:effectExtent l="0" t="0" r="1905" b="1270"/>
          <wp:wrapTight wrapText="bothSides">
            <wp:wrapPolygon edited="0">
              <wp:start x="0" y="0"/>
              <wp:lineTo x="0" y="20823"/>
              <wp:lineTo x="21296" y="20823"/>
              <wp:lineTo x="21296" y="0"/>
              <wp:lineTo x="0" y="0"/>
            </wp:wrapPolygon>
          </wp:wrapTight>
          <wp:docPr id="5" name="Obrázek 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UK_logo_Oficial_cerna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76492" w14:textId="23F7D9BA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06BA1686" w14:textId="2D7A3A37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2BFED24C" w14:textId="14A18DCE" w:rsidR="00421A19" w:rsidRDefault="00330BED" w:rsidP="00330BED">
    <w:pPr>
      <w:pStyle w:val="Zhlav"/>
      <w:rPr>
        <w:rFonts w:ascii="Arial" w:hAnsi="Arial" w:cs="Arial"/>
        <w:sz w:val="20"/>
        <w:szCs w:val="20"/>
      </w:rPr>
    </w:pPr>
    <w:r w:rsidRPr="00330BED">
      <w:rPr>
        <w:rFonts w:ascii="Arial" w:hAnsi="Arial" w:cs="Arial"/>
        <w:sz w:val="20"/>
        <w:szCs w:val="20"/>
      </w:rPr>
      <w:t>TISKOVÁ ZPRÁVA</w:t>
    </w:r>
  </w:p>
  <w:p w14:paraId="14C9C70B" w14:textId="77777777" w:rsidR="006551FC" w:rsidRPr="00330BED" w:rsidRDefault="006551FC" w:rsidP="00330BED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4142C"/>
    <w:rsid w:val="00061764"/>
    <w:rsid w:val="000A115C"/>
    <w:rsid w:val="000A7E3F"/>
    <w:rsid w:val="000E6804"/>
    <w:rsid w:val="000F2EF1"/>
    <w:rsid w:val="00110714"/>
    <w:rsid w:val="00145C64"/>
    <w:rsid w:val="0017188E"/>
    <w:rsid w:val="00171DD1"/>
    <w:rsid w:val="001A4D06"/>
    <w:rsid w:val="00214538"/>
    <w:rsid w:val="002151A0"/>
    <w:rsid w:val="002508A7"/>
    <w:rsid w:val="002A00B7"/>
    <w:rsid w:val="002B154D"/>
    <w:rsid w:val="002B2872"/>
    <w:rsid w:val="0030417C"/>
    <w:rsid w:val="00326069"/>
    <w:rsid w:val="00330BED"/>
    <w:rsid w:val="00336D52"/>
    <w:rsid w:val="0036303D"/>
    <w:rsid w:val="00371943"/>
    <w:rsid w:val="003B190E"/>
    <w:rsid w:val="003E1648"/>
    <w:rsid w:val="00421A19"/>
    <w:rsid w:val="00425DAE"/>
    <w:rsid w:val="00451676"/>
    <w:rsid w:val="00461598"/>
    <w:rsid w:val="004B1DA2"/>
    <w:rsid w:val="004F1625"/>
    <w:rsid w:val="004F5355"/>
    <w:rsid w:val="00521D63"/>
    <w:rsid w:val="00550EBD"/>
    <w:rsid w:val="00574CB5"/>
    <w:rsid w:val="005956DA"/>
    <w:rsid w:val="005B5A32"/>
    <w:rsid w:val="005C68B3"/>
    <w:rsid w:val="005F6EDE"/>
    <w:rsid w:val="00610BB9"/>
    <w:rsid w:val="006551FC"/>
    <w:rsid w:val="006A2743"/>
    <w:rsid w:val="006B7141"/>
    <w:rsid w:val="00741449"/>
    <w:rsid w:val="00746A23"/>
    <w:rsid w:val="00785F84"/>
    <w:rsid w:val="00786631"/>
    <w:rsid w:val="008344EB"/>
    <w:rsid w:val="00885937"/>
    <w:rsid w:val="008A7B66"/>
    <w:rsid w:val="008C6A91"/>
    <w:rsid w:val="008F3435"/>
    <w:rsid w:val="0091095E"/>
    <w:rsid w:val="00973872"/>
    <w:rsid w:val="009762A6"/>
    <w:rsid w:val="00991990"/>
    <w:rsid w:val="009A1C5B"/>
    <w:rsid w:val="009A21B9"/>
    <w:rsid w:val="009B678F"/>
    <w:rsid w:val="009C3D9A"/>
    <w:rsid w:val="009D1D06"/>
    <w:rsid w:val="00A020AE"/>
    <w:rsid w:val="00A27F5E"/>
    <w:rsid w:val="00A87076"/>
    <w:rsid w:val="00AA0660"/>
    <w:rsid w:val="00AA4493"/>
    <w:rsid w:val="00AE07EA"/>
    <w:rsid w:val="00AF6606"/>
    <w:rsid w:val="00B065CE"/>
    <w:rsid w:val="00B37B7C"/>
    <w:rsid w:val="00B45A48"/>
    <w:rsid w:val="00BC2238"/>
    <w:rsid w:val="00C02016"/>
    <w:rsid w:val="00C17C01"/>
    <w:rsid w:val="00C20EFB"/>
    <w:rsid w:val="00C21C9A"/>
    <w:rsid w:val="00C24161"/>
    <w:rsid w:val="00C26C58"/>
    <w:rsid w:val="00C572FB"/>
    <w:rsid w:val="00CD359F"/>
    <w:rsid w:val="00D55C72"/>
    <w:rsid w:val="00D64494"/>
    <w:rsid w:val="00D67B09"/>
    <w:rsid w:val="00DB3C35"/>
    <w:rsid w:val="00E433CA"/>
    <w:rsid w:val="00E43A9D"/>
    <w:rsid w:val="00E53C24"/>
    <w:rsid w:val="00E567B1"/>
    <w:rsid w:val="00E65F48"/>
    <w:rsid w:val="00E76FB2"/>
    <w:rsid w:val="00E82556"/>
    <w:rsid w:val="00E97C6E"/>
    <w:rsid w:val="00EB2ACA"/>
    <w:rsid w:val="00F278A8"/>
    <w:rsid w:val="00F31642"/>
    <w:rsid w:val="00F430A2"/>
    <w:rsid w:val="00F462EB"/>
    <w:rsid w:val="00F57A3D"/>
    <w:rsid w:val="00FB3AD1"/>
    <w:rsid w:val="00FC23F3"/>
    <w:rsid w:val="00FD3E6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6243"/>
  <w15:docId w15:val="{639EF041-B73E-495C-AAAF-99E53E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link w:val="Nadpis1Char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D3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E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E6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B3C3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04142C"/>
    <w:rPr>
      <w:rFonts w:ascii="Calibri Light" w:hAnsi="Calibri Light" w:cs="F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n@c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Ondřej Klein</cp:lastModifiedBy>
  <cp:revision>2</cp:revision>
  <cp:lastPrinted>2017-12-19T14:51:00Z</cp:lastPrinted>
  <dcterms:created xsi:type="dcterms:W3CDTF">2019-10-23T11:02:00Z</dcterms:created>
  <dcterms:modified xsi:type="dcterms:W3CDTF">2019-10-23T11:02:00Z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