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852" w14:textId="2CDF73B3" w:rsidR="0004142C" w:rsidRPr="00F57A3D" w:rsidRDefault="0004142C" w:rsidP="00F57A3D">
      <w:pPr>
        <w:pStyle w:val="Nadpis2"/>
        <w:rPr>
          <w:b/>
          <w:bCs/>
          <w:color w:val="auto"/>
        </w:rPr>
      </w:pPr>
    </w:p>
    <w:p w14:paraId="136654B3" w14:textId="3C88EB8E" w:rsidR="00F57A3D" w:rsidRDefault="0047565F" w:rsidP="00F57A3D">
      <w:pPr>
        <w:pStyle w:val="Nadpis2"/>
        <w:spacing w:before="0" w:after="120"/>
        <w:rPr>
          <w:b/>
          <w:bCs/>
          <w:color w:val="auto"/>
        </w:rPr>
      </w:pPr>
      <w:r>
        <w:rPr>
          <w:b/>
          <w:bCs/>
          <w:color w:val="auto"/>
        </w:rPr>
        <w:t xml:space="preserve">V ÚSTECKÉ </w:t>
      </w:r>
      <w:r w:rsidR="00A96251">
        <w:rPr>
          <w:b/>
          <w:bCs/>
          <w:color w:val="auto"/>
        </w:rPr>
        <w:t>SOUTĚŽI</w:t>
      </w:r>
      <w:r w:rsidR="009342F2">
        <w:rPr>
          <w:b/>
          <w:bCs/>
          <w:color w:val="auto"/>
        </w:rPr>
        <w:t xml:space="preserve"> STARTUPŮ ZVÍTĚZIL TRENAŽER PRO VESLAŘE</w:t>
      </w:r>
    </w:p>
    <w:p w14:paraId="0112B048" w14:textId="79D5F299" w:rsidR="00F57A3D" w:rsidRPr="00C36405" w:rsidRDefault="0004142C" w:rsidP="00F57A3D">
      <w:pPr>
        <w:rPr>
          <w:b/>
          <w:bCs/>
        </w:rPr>
      </w:pPr>
      <w:r w:rsidRPr="0004142C">
        <w:t xml:space="preserve">Ústí nad Labem, </w:t>
      </w:r>
      <w:r w:rsidR="00F95DE1">
        <w:t>6</w:t>
      </w:r>
      <w:r w:rsidRPr="0004142C">
        <w:t xml:space="preserve">. </w:t>
      </w:r>
      <w:r w:rsidR="00F95DE1">
        <w:t>dubna</w:t>
      </w:r>
      <w:r w:rsidRPr="0004142C">
        <w:t xml:space="preserve"> 20</w:t>
      </w:r>
      <w:r w:rsidR="00F95DE1">
        <w:t>22</w:t>
      </w:r>
      <w:r w:rsidRPr="0004142C">
        <w:t xml:space="preserve"> –</w:t>
      </w:r>
      <w:r>
        <w:rPr>
          <w:b/>
          <w:bCs/>
        </w:rPr>
        <w:t xml:space="preserve"> </w:t>
      </w:r>
      <w:r w:rsidR="00F95DE1">
        <w:rPr>
          <w:b/>
          <w:bCs/>
        </w:rPr>
        <w:t xml:space="preserve">Podnikatelský inkubátor od Inovačního centra Ústeckého kraje, který vždy končí prezentací startupů před investory a širokou veřejností zná své vítěze. Porotu, která o vítězi rozhodla, nejvíce zaujal </w:t>
      </w:r>
      <w:r w:rsidR="00CF7103">
        <w:rPr>
          <w:b/>
          <w:bCs/>
        </w:rPr>
        <w:t>startup</w:t>
      </w:r>
      <w:r w:rsidR="00A96251">
        <w:rPr>
          <w:b/>
          <w:bCs/>
        </w:rPr>
        <w:t>, který vyvinul ojedinělý</w:t>
      </w:r>
      <w:r w:rsidR="00CF7103">
        <w:rPr>
          <w:b/>
          <w:bCs/>
        </w:rPr>
        <w:t xml:space="preserve"> veslařský trenažer</w:t>
      </w:r>
      <w:r w:rsidR="00A96251">
        <w:rPr>
          <w:b/>
          <w:bCs/>
        </w:rPr>
        <w:t xml:space="preserve"> pro vrcholové sportovce</w:t>
      </w:r>
      <w:r w:rsidR="00EB218F">
        <w:rPr>
          <w:b/>
          <w:bCs/>
        </w:rPr>
        <w:t xml:space="preserve">. </w:t>
      </w:r>
    </w:p>
    <w:p w14:paraId="45016D68" w14:textId="1FC8E3DA" w:rsidR="00F57A3D" w:rsidRDefault="00F95DE1" w:rsidP="00F57A3D">
      <w:r>
        <w:t xml:space="preserve">Startup Go Grill je závěrečná prezentace projektů, které prošly podnikatelským inkubátorem od ICUK. Cílem této události je ukázat široké veřejnosti zajímavé </w:t>
      </w:r>
      <w:r w:rsidR="00A90020">
        <w:t>nápady</w:t>
      </w:r>
      <w:r>
        <w:t xml:space="preserve"> z našeho kraje a také propojit právě tyto projekty s</w:t>
      </w:r>
      <w:r w:rsidR="00A90020">
        <w:t> </w:t>
      </w:r>
      <w:r>
        <w:t>investory</w:t>
      </w:r>
      <w:r w:rsidR="00A90020">
        <w:t xml:space="preserve">. Celá událost </w:t>
      </w:r>
      <w:r w:rsidR="00C36194">
        <w:t>pak byla</w:t>
      </w:r>
      <w:r w:rsidR="00A90020">
        <w:t xml:space="preserve"> odlehčena grilováním </w:t>
      </w:r>
      <w:r w:rsidR="00D020E4">
        <w:t>burgerů,</w:t>
      </w:r>
      <w:r w:rsidR="006E785B">
        <w:t xml:space="preserve"> a to přímo před ICUK WORK SPACES, </w:t>
      </w:r>
      <w:r w:rsidR="00C36194">
        <w:t xml:space="preserve">kde foodtrack na chvíli zabral </w:t>
      </w:r>
      <w:r w:rsidR="00D20166">
        <w:t>elektrodobíječky.</w:t>
      </w:r>
    </w:p>
    <w:p w14:paraId="111DDF23" w14:textId="3A213612" w:rsidR="00BD6735" w:rsidRDefault="00BD6735" w:rsidP="00F57A3D">
      <w:r>
        <w:t xml:space="preserve">První místo </w:t>
      </w:r>
      <w:r w:rsidR="002863DB">
        <w:t>a s ním 2</w:t>
      </w:r>
      <w:r w:rsidR="00A96251">
        <w:t xml:space="preserve">5 </w:t>
      </w:r>
      <w:r w:rsidR="002863DB">
        <w:t xml:space="preserve">000 Kč na služby od ICUK si odnesl startup Rowingo zakladatelů </w:t>
      </w:r>
      <w:r w:rsidR="004C6BBB" w:rsidRPr="004C6BBB">
        <w:t>M</w:t>
      </w:r>
      <w:r w:rsidR="00A96251">
        <w:t>atouše</w:t>
      </w:r>
      <w:r w:rsidR="004C6BBB" w:rsidRPr="004C6BBB">
        <w:t xml:space="preserve"> Kostomlatsk</w:t>
      </w:r>
      <w:r w:rsidR="00A96251">
        <w:t>ého</w:t>
      </w:r>
      <w:r w:rsidR="004C6BBB" w:rsidRPr="004C6BBB">
        <w:t>, J</w:t>
      </w:r>
      <w:r w:rsidR="00A96251">
        <w:t>ana</w:t>
      </w:r>
      <w:r w:rsidR="004C6BBB" w:rsidRPr="004C6BBB">
        <w:t xml:space="preserve"> Psot</w:t>
      </w:r>
      <w:r w:rsidR="00A96251">
        <w:t>y a</w:t>
      </w:r>
      <w:r w:rsidR="004C6BBB" w:rsidRPr="004C6BBB">
        <w:t xml:space="preserve"> D</w:t>
      </w:r>
      <w:r w:rsidR="00A96251">
        <w:t xml:space="preserve">avida </w:t>
      </w:r>
      <w:r w:rsidR="004C6BBB" w:rsidRPr="004C6BBB">
        <w:t>Kučer</w:t>
      </w:r>
      <w:r w:rsidR="00A96251">
        <w:t>y</w:t>
      </w:r>
      <w:r w:rsidR="004C6BBB">
        <w:t xml:space="preserve">. Rowingo se zabývá vývojem a výrobou veslařského simulátoru, který věrně kopíruje </w:t>
      </w:r>
      <w:r w:rsidR="004E43AA">
        <w:t>pohyb veslařské lodi.</w:t>
      </w:r>
      <w:r>
        <w:t xml:space="preserve"> </w:t>
      </w:r>
    </w:p>
    <w:p w14:paraId="62CF11E9" w14:textId="5AB4B62F" w:rsidR="00F57A3D" w:rsidRDefault="00F57A3D" w:rsidP="00F57A3D">
      <w:r w:rsidRPr="002C5CE5">
        <w:t>„</w:t>
      </w:r>
      <w:r w:rsidR="004E43AA">
        <w:rPr>
          <w:i/>
          <w:iCs/>
        </w:rPr>
        <w:t xml:space="preserve">Kluci z Rowingo mě nadchli už při </w:t>
      </w:r>
      <w:r w:rsidR="00882F0C">
        <w:rPr>
          <w:i/>
          <w:iCs/>
        </w:rPr>
        <w:t>úvodní konzultaci do inkubátoru. A to především jejich znalostí</w:t>
      </w:r>
      <w:r w:rsidR="00AA06F7">
        <w:rPr>
          <w:i/>
          <w:iCs/>
        </w:rPr>
        <w:t xml:space="preserve"> problematiky a svým</w:t>
      </w:r>
      <w:r w:rsidR="00882F0C">
        <w:rPr>
          <w:i/>
          <w:iCs/>
        </w:rPr>
        <w:t xml:space="preserve"> hardwarov</w:t>
      </w:r>
      <w:r w:rsidR="00AA06F7">
        <w:rPr>
          <w:i/>
          <w:iCs/>
        </w:rPr>
        <w:t>ým</w:t>
      </w:r>
      <w:r w:rsidR="00882F0C">
        <w:rPr>
          <w:i/>
          <w:iCs/>
        </w:rPr>
        <w:t xml:space="preserve"> řešení</w:t>
      </w:r>
      <w:r w:rsidR="00AA06F7">
        <w:rPr>
          <w:i/>
          <w:iCs/>
        </w:rPr>
        <w:t>m</w:t>
      </w:r>
      <w:r w:rsidR="00A17C66">
        <w:rPr>
          <w:i/>
          <w:iCs/>
        </w:rPr>
        <w:t>.</w:t>
      </w:r>
      <w:r w:rsidR="001D451E">
        <w:rPr>
          <w:i/>
          <w:iCs/>
        </w:rPr>
        <w:t xml:space="preserve"> Navíc takových projektů v našem kraji není mnoho. Věřím, že o nich ještě hodně uslyšíme</w:t>
      </w:r>
      <w:r w:rsidR="00AA06F7">
        <w:rPr>
          <w:i/>
          <w:iCs/>
        </w:rPr>
        <w:t>,</w:t>
      </w:r>
      <w:r w:rsidR="001D451E">
        <w:rPr>
          <w:i/>
          <w:iCs/>
        </w:rPr>
        <w:t>“</w:t>
      </w:r>
      <w:r w:rsidR="00A17C66">
        <w:rPr>
          <w:i/>
          <w:iCs/>
        </w:rPr>
        <w:t xml:space="preserve"> </w:t>
      </w:r>
      <w:r>
        <w:t>říká Jan Wedlich</w:t>
      </w:r>
      <w:r w:rsidR="00BD6735">
        <w:t>, manažer podnikatelského inkubátoru ICUK</w:t>
      </w:r>
      <w:r>
        <w:t>.</w:t>
      </w:r>
    </w:p>
    <w:p w14:paraId="588CB362" w14:textId="65A67F72" w:rsidR="001D451E" w:rsidRDefault="001D451E" w:rsidP="00F57A3D">
      <w:r>
        <w:t>Druhé místo (z celk</w:t>
      </w:r>
      <w:r w:rsidR="00E72305">
        <w:t>ových 12 soutěžících startupů) si odnesl proje</w:t>
      </w:r>
      <w:r w:rsidR="001D37E4">
        <w:t xml:space="preserve">kt </w:t>
      </w:r>
      <w:r w:rsidR="00AA06F7">
        <w:t>Bridge Academy</w:t>
      </w:r>
      <w:r w:rsidR="00AA06F7" w:rsidRPr="001D37E4">
        <w:t xml:space="preserve"> </w:t>
      </w:r>
      <w:r w:rsidR="001D37E4" w:rsidRPr="001D37E4">
        <w:t xml:space="preserve">zaměřující se na </w:t>
      </w:r>
      <w:r w:rsidR="00AA06F7">
        <w:t xml:space="preserve">technologické </w:t>
      </w:r>
      <w:r w:rsidR="001D37E4" w:rsidRPr="001D37E4">
        <w:t>vzdělávání dětí a mládeže</w:t>
      </w:r>
      <w:r w:rsidR="001D37E4">
        <w:t>.</w:t>
      </w:r>
      <w:r w:rsidR="008B1B45">
        <w:t xml:space="preserve"> Ten rozvíjí dětské IT dovednosti pomocí </w:t>
      </w:r>
      <w:r w:rsidR="004964C0">
        <w:t>hry Minecraft např. i organizováním příměstských táborů.</w:t>
      </w:r>
      <w:r w:rsidR="00B47D29">
        <w:t xml:space="preserve"> </w:t>
      </w:r>
    </w:p>
    <w:p w14:paraId="2F2B3CEB" w14:textId="65E8D358" w:rsidR="00F80013" w:rsidRDefault="00F80013" w:rsidP="00F57A3D">
      <w:r>
        <w:t>A třetí místo získala Veronika Čížková</w:t>
      </w:r>
      <w:r w:rsidR="00D532F6">
        <w:t xml:space="preserve"> za neziskový projekt Psychomat, kte</w:t>
      </w:r>
      <w:r w:rsidR="00994ACA">
        <w:t xml:space="preserve">rý se </w:t>
      </w:r>
      <w:r w:rsidR="00D532F6" w:rsidRPr="00D532F6">
        <w:t>snaží podporovat veřejnost v tom, aby otevřeně mluvila o psychologii a duševním zdraví, svobodně se v tomto oboru realizovala a sdílela své příběhy.</w:t>
      </w:r>
    </w:p>
    <w:p w14:paraId="28BF0204" w14:textId="492AA275" w:rsidR="00994ACA" w:rsidRDefault="00994ACA" w:rsidP="00F57A3D">
      <w:r w:rsidRPr="002C5CE5">
        <w:t>„</w:t>
      </w:r>
      <w:r w:rsidR="00CC620F">
        <w:rPr>
          <w:i/>
          <w:iCs/>
        </w:rPr>
        <w:t>N</w:t>
      </w:r>
      <w:r w:rsidR="00712B46">
        <w:rPr>
          <w:i/>
          <w:iCs/>
        </w:rPr>
        <w:t xml:space="preserve">a této události mě nejvíce baví, že člověk tu nasaje tu energii mladých lidí, kteří chtějí tvořit a mít nějaký dopad na společnost. Dávají tomu všechno a v některých neziskových případech ani nechtějí moc zpět. </w:t>
      </w:r>
      <w:r w:rsidR="005736B3">
        <w:rPr>
          <w:i/>
          <w:iCs/>
        </w:rPr>
        <w:t>Je to skvělá atmosféra, která vás ovlivní</w:t>
      </w:r>
      <w:r w:rsidR="00AA06F7">
        <w:rPr>
          <w:i/>
          <w:iCs/>
        </w:rPr>
        <w:t>, a jsem rád, že je v jejich projektech umíme nasměrovat a podpořit,</w:t>
      </w:r>
      <w:r>
        <w:rPr>
          <w:i/>
          <w:iCs/>
        </w:rPr>
        <w:t xml:space="preserve">“ </w:t>
      </w:r>
      <w:r w:rsidR="005736B3">
        <w:t xml:space="preserve">dodává ředitel Inovačního centra </w:t>
      </w:r>
      <w:r w:rsidR="0015718D">
        <w:t>Ústeckého kraje Martin Mata.</w:t>
      </w:r>
    </w:p>
    <w:p w14:paraId="1A5A0C78" w14:textId="3B9AE2F5" w:rsidR="00BD6735" w:rsidRDefault="00BD6735" w:rsidP="00F57A3D">
      <w:r>
        <w:t>Porota na Startup Go Grillu byla složená z</w:t>
      </w:r>
      <w:r w:rsidR="004F4A36">
        <w:t>e zkušených byznysmenů. Své zástupce tu měla platforma pro propojování startupů a investorů Busyman. V porotě se nacházel také Jan Korol, CEO firmy Skyporter a Ari Taha z</w:t>
      </w:r>
      <w:r w:rsidR="00903B3D">
        <w:t> </w:t>
      </w:r>
      <w:r w:rsidR="004F4A36">
        <w:t>HP</w:t>
      </w:r>
      <w:r w:rsidR="00903B3D">
        <w:t>, kteří svými otázkami nenechali na zakladatelích proj</w:t>
      </w:r>
      <w:r w:rsidR="006C361F">
        <w:t>ektů nit suchou.</w:t>
      </w:r>
    </w:p>
    <w:p w14:paraId="130DC120" w14:textId="527ADEE4" w:rsidR="00F57A3D" w:rsidRDefault="00BD6735" w:rsidP="00F57A3D">
      <w:r>
        <w:t>Podnikatelský inkubátor StartUp Go od Inovačního centra pomáhá začínajícím podnikatelům s jejich projekty. Pomocí konzultací, workshopů a mentorů jsou tak schopni své podnikání během krátké chvíle posunout o mílové kroky dále.</w:t>
      </w:r>
      <w:r w:rsidR="006C361F">
        <w:t xml:space="preserve"> C</w:t>
      </w:r>
      <w:r w:rsidR="00D02CF1">
        <w:t xml:space="preserve">elý tento </w:t>
      </w:r>
      <w:r w:rsidR="00AA06F7">
        <w:t>několikaměsíční</w:t>
      </w:r>
      <w:r w:rsidR="00D02CF1">
        <w:t xml:space="preserve"> program končí </w:t>
      </w:r>
      <w:r w:rsidR="00AA06F7">
        <w:t xml:space="preserve">právě </w:t>
      </w:r>
      <w:r w:rsidR="00D02CF1">
        <w:t>veřejnou prezentací Startup Go Grillem</w:t>
      </w:r>
      <w:r w:rsidR="00AA06F7">
        <w:t>, spolupráce s absolventy mnohdy ale pokračuje dále v dalších službách ICUK.</w:t>
      </w:r>
    </w:p>
    <w:p w14:paraId="3C983A39" w14:textId="77777777" w:rsidR="00D64494" w:rsidRDefault="00D64494" w:rsidP="00D64494"/>
    <w:p w14:paraId="184B303D" w14:textId="77777777" w:rsidR="00610BB9" w:rsidRDefault="00610BB9" w:rsidP="002A00B7">
      <w:pPr>
        <w:rPr>
          <w:rFonts w:cs="Open Sans Condensed Light"/>
          <w:b/>
          <w:sz w:val="18"/>
          <w:szCs w:val="18"/>
        </w:rPr>
      </w:pPr>
    </w:p>
    <w:p w14:paraId="0C60E31E" w14:textId="77777777" w:rsidR="006551FC" w:rsidRDefault="002A00B7" w:rsidP="002A00B7">
      <w:pPr>
        <w:rPr>
          <w:rFonts w:cs="Open Sans Condensed Light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 xml:space="preserve">Kontakt pro média: </w:t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b/>
          <w:sz w:val="18"/>
          <w:szCs w:val="18"/>
        </w:rPr>
        <w:tab/>
      </w:r>
    </w:p>
    <w:p w14:paraId="2EBB9897" w14:textId="649916AB" w:rsidR="002A00B7" w:rsidRPr="00CB645D" w:rsidRDefault="002A00B7" w:rsidP="002A00B7">
      <w:r w:rsidRPr="00244794">
        <w:rPr>
          <w:rFonts w:cs="Open Sans Condensed Light"/>
          <w:sz w:val="18"/>
          <w:szCs w:val="18"/>
        </w:rPr>
        <w:t xml:space="preserve">Ondřej Klein, </w:t>
      </w:r>
      <w:hyperlink r:id="rId7" w:history="1">
        <w:r w:rsidRPr="00244794">
          <w:rPr>
            <w:rStyle w:val="Hypertextovodkaz"/>
            <w:rFonts w:cs="Open Sans Condensed Light"/>
            <w:sz w:val="18"/>
            <w:szCs w:val="18"/>
          </w:rPr>
          <w:t>klein@cuk.cz</w:t>
        </w:r>
      </w:hyperlink>
      <w:r w:rsidRPr="00244794">
        <w:rPr>
          <w:rFonts w:cs="Open Sans Condensed Light"/>
          <w:sz w:val="18"/>
          <w:szCs w:val="18"/>
        </w:rPr>
        <w:t>, 774 156</w:t>
      </w:r>
      <w:r w:rsidR="00C02016">
        <w:rPr>
          <w:rFonts w:cs="Open Sans Condensed Light"/>
          <w:sz w:val="18"/>
          <w:szCs w:val="18"/>
        </w:rPr>
        <w:t> </w:t>
      </w:r>
      <w:r w:rsidRPr="00244794">
        <w:rPr>
          <w:rFonts w:cs="Open Sans Condensed Light"/>
          <w:sz w:val="18"/>
          <w:szCs w:val="18"/>
        </w:rPr>
        <w:t>477</w:t>
      </w:r>
    </w:p>
    <w:p w14:paraId="68FAF404" w14:textId="60078825" w:rsidR="002A00B7" w:rsidRDefault="002A00B7" w:rsidP="00330BED">
      <w:pPr>
        <w:rPr>
          <w:rFonts w:cs="Open Sans Condensed Light"/>
          <w:b/>
          <w:sz w:val="18"/>
          <w:szCs w:val="18"/>
        </w:rPr>
      </w:pPr>
    </w:p>
    <w:p w14:paraId="1BFECE1B" w14:textId="77777777" w:rsidR="00C02016" w:rsidRDefault="00C02016" w:rsidP="00330BED">
      <w:pPr>
        <w:rPr>
          <w:rFonts w:cs="Open Sans Condensed Light"/>
          <w:b/>
          <w:sz w:val="18"/>
          <w:szCs w:val="18"/>
        </w:rPr>
      </w:pPr>
    </w:p>
    <w:p w14:paraId="658D939A" w14:textId="77AAA7F9" w:rsidR="00330BED" w:rsidRPr="00244794" w:rsidRDefault="00330BED" w:rsidP="00330BED">
      <w:pPr>
        <w:rPr>
          <w:rFonts w:cs="Open Sans Condensed Light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>O Inovačním centrum Ústeckého kraje (ICUK)</w:t>
      </w:r>
    </w:p>
    <w:p w14:paraId="6772E035" w14:textId="3C306F34" w:rsidR="004B1DA2" w:rsidRPr="00C20EFB" w:rsidRDefault="00330BED" w:rsidP="00C20EFB">
      <w:r w:rsidRPr="00244794">
        <w:rPr>
          <w:rFonts w:cs="Open Sans Condensed Light"/>
          <w:sz w:val="18"/>
          <w:szCs w:val="18"/>
        </w:rPr>
        <w:t>Inovační centrum Ústeckého kraje založily v listopadu 2015 společně Ústecký kraj, Univerzita Jana Evangelisty Purkyně a Krajská hospodářská komor Ústeckého kraje. Jeho cílem je podpora podnikání, inovací ve firmách a spolupráce výzkumných organizací a firemního sektoru. ICUK pořádá např. festival start-upů Fest</w:t>
      </w:r>
      <w:r w:rsidR="002508A7">
        <w:rPr>
          <w:rFonts w:cs="Open Sans Condensed Light"/>
          <w:sz w:val="18"/>
          <w:szCs w:val="18"/>
        </w:rPr>
        <w:t>u</w:t>
      </w:r>
      <w:r w:rsidRPr="00244794">
        <w:rPr>
          <w:rFonts w:cs="Open Sans Condensed Light"/>
          <w:sz w:val="18"/>
          <w:szCs w:val="18"/>
        </w:rPr>
        <w:t>p, nabízí inkubační a akcelerační programy na podporu podnikání, a spolu s Ústeckým krajem spravuje dotační program na podporu spolupráce firem a výzkumných organizací Inovační vouchery.</w:t>
      </w:r>
      <w:r>
        <w:rPr>
          <w:rFonts w:cs="Open Sans Condensed Light"/>
          <w:sz w:val="18"/>
          <w:szCs w:val="18"/>
        </w:rPr>
        <w:t xml:space="preserve"> Společně jsou rovněž vyhlašovatelem soutěže Inovační firma Ústeckého kraje.</w:t>
      </w:r>
    </w:p>
    <w:sectPr w:rsidR="004B1DA2" w:rsidRPr="00C20EFB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6792" w14:textId="77777777" w:rsidR="002949F2" w:rsidRDefault="002949F2">
      <w:pPr>
        <w:spacing w:after="0" w:line="240" w:lineRule="auto"/>
      </w:pPr>
      <w:r>
        <w:separator/>
      </w:r>
    </w:p>
  </w:endnote>
  <w:endnote w:type="continuationSeparator" w:id="0">
    <w:p w14:paraId="119A5C19" w14:textId="77777777" w:rsidR="002949F2" w:rsidRDefault="0029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Condensed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AC91" w14:textId="2B6005BD" w:rsidR="00421A19" w:rsidRDefault="0030417C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  <w:r w:rsidRPr="00C20E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1E3CFD1D" wp14:editId="24C714DB">
          <wp:simplePos x="0" y="0"/>
          <wp:positionH relativeFrom="column">
            <wp:posOffset>3293745</wp:posOffset>
          </wp:positionH>
          <wp:positionV relativeFrom="paragraph">
            <wp:posOffset>135890</wp:posOffset>
          </wp:positionV>
          <wp:extent cx="1742400" cy="599400"/>
          <wp:effectExtent l="0" t="0" r="0" b="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00" cy="599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20E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2336" behindDoc="0" locked="0" layoutInCell="1" allowOverlap="1" wp14:anchorId="0477EECD" wp14:editId="0810EEC4">
          <wp:simplePos x="0" y="0"/>
          <wp:positionH relativeFrom="margin">
            <wp:posOffset>5168568</wp:posOffset>
          </wp:positionH>
          <wp:positionV relativeFrom="paragraph">
            <wp:posOffset>136525</wp:posOffset>
          </wp:positionV>
          <wp:extent cx="725805" cy="661035"/>
          <wp:effectExtent l="0" t="0" r="0" b="5715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6610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CA482D7" wp14:editId="1E3C16F9">
          <wp:simplePos x="0" y="0"/>
          <wp:positionH relativeFrom="column">
            <wp:posOffset>2493341</wp:posOffset>
          </wp:positionH>
          <wp:positionV relativeFrom="paragraph">
            <wp:posOffset>137160</wp:posOffset>
          </wp:positionV>
          <wp:extent cx="635000" cy="63500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raj_nove_C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91B3C" w14:textId="77777777" w:rsidR="00421A19" w:rsidRPr="00C20EFB" w:rsidRDefault="00421A19" w:rsidP="00C20EFB">
    <w:pPr>
      <w:pStyle w:val="Zpat"/>
      <w:rPr>
        <w:rFonts w:ascii="Arial" w:hAnsi="Arial" w:cs="Arial"/>
        <w:b/>
        <w:sz w:val="16"/>
        <w:szCs w:val="16"/>
      </w:rPr>
    </w:pPr>
    <w:r w:rsidRPr="00C20EFB">
      <w:rPr>
        <w:rFonts w:ascii="Arial" w:hAnsi="Arial" w:cs="Arial"/>
        <w:b/>
        <w:sz w:val="16"/>
        <w:szCs w:val="16"/>
      </w:rPr>
      <w:t>Inovační centrum Ústeckého kraje, z.</w:t>
    </w:r>
    <w:r w:rsidR="0030417C">
      <w:rPr>
        <w:rFonts w:ascii="Arial" w:hAnsi="Arial" w:cs="Arial"/>
        <w:b/>
        <w:sz w:val="16"/>
        <w:szCs w:val="16"/>
      </w:rPr>
      <w:t xml:space="preserve"> </w:t>
    </w:r>
    <w:r w:rsidRPr="00C20EFB">
      <w:rPr>
        <w:rFonts w:ascii="Arial" w:hAnsi="Arial" w:cs="Arial"/>
        <w:b/>
        <w:sz w:val="16"/>
        <w:szCs w:val="16"/>
      </w:rPr>
      <w:t>s.</w:t>
    </w:r>
  </w:p>
  <w:p w14:paraId="57D67721" w14:textId="6EA56B0B" w:rsidR="00421A19" w:rsidRPr="00C20EFB" w:rsidRDefault="00864D97" w:rsidP="00C20EFB">
    <w:pPr>
      <w:pStyle w:val="Zpat"/>
      <w:tabs>
        <w:tab w:val="clear" w:pos="9072"/>
        <w:tab w:val="right" w:pos="90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Velká Hradební 2800/54</w:t>
    </w:r>
  </w:p>
  <w:p w14:paraId="59A51EE1" w14:textId="75C5A298" w:rsidR="00421A19" w:rsidRDefault="0030417C" w:rsidP="00C20E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400 01 </w:t>
    </w:r>
    <w:r w:rsidR="00421A19" w:rsidRPr="00C20EFB">
      <w:rPr>
        <w:rFonts w:ascii="Arial" w:hAnsi="Arial" w:cs="Arial"/>
        <w:sz w:val="16"/>
        <w:szCs w:val="16"/>
      </w:rPr>
      <w:t xml:space="preserve">Ústí nad Labem </w:t>
    </w:r>
  </w:p>
  <w:p w14:paraId="39FBA205" w14:textId="77777777" w:rsidR="00864D97" w:rsidRPr="00C20EFB" w:rsidRDefault="00864D97" w:rsidP="00C20EFB">
    <w:pPr>
      <w:pStyle w:val="Zpat"/>
      <w:rPr>
        <w:rFonts w:ascii="Arial" w:hAnsi="Arial" w:cs="Arial"/>
        <w:sz w:val="16"/>
        <w:szCs w:val="16"/>
      </w:rPr>
    </w:pPr>
  </w:p>
  <w:p w14:paraId="10E8343C" w14:textId="7C04FA34" w:rsidR="00421A19" w:rsidRPr="00C20EFB" w:rsidRDefault="00864D97" w:rsidP="00C20EFB">
    <w:pPr>
      <w:pStyle w:val="Zpat"/>
      <w:rPr>
        <w:rFonts w:ascii="Arial" w:hAnsi="Arial" w:cs="Arial"/>
        <w:sz w:val="16"/>
        <w:szCs w:val="16"/>
      </w:rPr>
    </w:pPr>
    <w:hyperlink r:id="rId4" w:history="1">
      <w:r w:rsidR="00C20EFB" w:rsidRPr="00864D97">
        <w:rPr>
          <w:rStyle w:val="Hypertextovodkaz"/>
          <w:rFonts w:ascii="Arial" w:hAnsi="Arial" w:cs="Arial"/>
          <w:sz w:val="16"/>
          <w:szCs w:val="16"/>
        </w:rPr>
        <w:t>icuk.cz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84BB" w14:textId="77777777" w:rsidR="002949F2" w:rsidRDefault="002949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A511DD" w14:textId="77777777" w:rsidR="002949F2" w:rsidRDefault="0029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521A" w14:textId="4E4D9966" w:rsidR="00461598" w:rsidRDefault="00D64494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673E47BB" wp14:editId="688AD7B6">
          <wp:simplePos x="0" y="0"/>
          <wp:positionH relativeFrom="column">
            <wp:posOffset>2045970</wp:posOffset>
          </wp:positionH>
          <wp:positionV relativeFrom="paragraph">
            <wp:posOffset>-151765</wp:posOffset>
          </wp:positionV>
          <wp:extent cx="1524000" cy="494665"/>
          <wp:effectExtent l="0" t="0" r="0" b="635"/>
          <wp:wrapTight wrapText="bothSides">
            <wp:wrapPolygon edited="0">
              <wp:start x="0" y="0"/>
              <wp:lineTo x="0" y="20796"/>
              <wp:lineTo x="21330" y="20796"/>
              <wp:lineTo x="213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K_start_3_pouzivat_primarne_bar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ED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4384" behindDoc="1" locked="0" layoutInCell="1" allowOverlap="1" wp14:anchorId="4C78DC3D" wp14:editId="0A3A6DEE">
          <wp:simplePos x="0" y="0"/>
          <wp:positionH relativeFrom="column">
            <wp:posOffset>4378960</wp:posOffset>
          </wp:positionH>
          <wp:positionV relativeFrom="paragraph">
            <wp:posOffset>-208915</wp:posOffset>
          </wp:positionV>
          <wp:extent cx="1217295" cy="494030"/>
          <wp:effectExtent l="0" t="0" r="1905" b="1270"/>
          <wp:wrapTight wrapText="bothSides">
            <wp:wrapPolygon edited="0">
              <wp:start x="0" y="0"/>
              <wp:lineTo x="0" y="20823"/>
              <wp:lineTo x="21296" y="20823"/>
              <wp:lineTo x="21296" y="0"/>
              <wp:lineTo x="0" y="0"/>
            </wp:wrapPolygon>
          </wp:wrapTight>
          <wp:docPr id="5" name="Obrázek 5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UK_logo_Oficial_cerna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76492" w14:textId="23F7D9BA" w:rsidR="00330BED" w:rsidRPr="00330BED" w:rsidRDefault="00330BED">
    <w:pPr>
      <w:pStyle w:val="Zhlav"/>
      <w:jc w:val="right"/>
      <w:rPr>
        <w:rFonts w:ascii="Arial" w:hAnsi="Arial" w:cs="Arial"/>
        <w:sz w:val="20"/>
        <w:szCs w:val="20"/>
      </w:rPr>
    </w:pPr>
  </w:p>
  <w:p w14:paraId="06BA1686" w14:textId="2D7A3A37" w:rsidR="00330BED" w:rsidRPr="00330BED" w:rsidRDefault="00330BED">
    <w:pPr>
      <w:pStyle w:val="Zhlav"/>
      <w:jc w:val="right"/>
      <w:rPr>
        <w:rFonts w:ascii="Arial" w:hAnsi="Arial" w:cs="Arial"/>
        <w:sz w:val="20"/>
        <w:szCs w:val="20"/>
      </w:rPr>
    </w:pPr>
  </w:p>
  <w:p w14:paraId="2BFED24C" w14:textId="14A18DCE" w:rsidR="00421A19" w:rsidRDefault="00330BED" w:rsidP="00330BED">
    <w:pPr>
      <w:pStyle w:val="Zhlav"/>
      <w:rPr>
        <w:rFonts w:ascii="Arial" w:hAnsi="Arial" w:cs="Arial"/>
        <w:sz w:val="20"/>
        <w:szCs w:val="20"/>
      </w:rPr>
    </w:pPr>
    <w:r w:rsidRPr="00330BED">
      <w:rPr>
        <w:rFonts w:ascii="Arial" w:hAnsi="Arial" w:cs="Arial"/>
        <w:sz w:val="20"/>
        <w:szCs w:val="20"/>
      </w:rPr>
      <w:t>TISKOVÁ ZPRÁVA</w:t>
    </w:r>
  </w:p>
  <w:p w14:paraId="14C9C70B" w14:textId="77777777" w:rsidR="006551FC" w:rsidRPr="00330BED" w:rsidRDefault="006551FC" w:rsidP="00330BED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7D3"/>
    <w:multiLevelType w:val="multilevel"/>
    <w:tmpl w:val="BF3E5220"/>
    <w:styleLink w:val="WWNum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3B5352C"/>
    <w:multiLevelType w:val="multilevel"/>
    <w:tmpl w:val="15245DBA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49B7816"/>
    <w:multiLevelType w:val="multilevel"/>
    <w:tmpl w:val="6882D2AC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41D7272"/>
    <w:multiLevelType w:val="hybridMultilevel"/>
    <w:tmpl w:val="CDBAFD2E"/>
    <w:lvl w:ilvl="0" w:tplc="53FA3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82021"/>
    <w:multiLevelType w:val="multilevel"/>
    <w:tmpl w:val="A3520460"/>
    <w:styleLink w:val="WWNum4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2103060545">
    <w:abstractNumId w:val="2"/>
  </w:num>
  <w:num w:numId="2" w16cid:durableId="230702479">
    <w:abstractNumId w:val="1"/>
  </w:num>
  <w:num w:numId="3" w16cid:durableId="1646350528">
    <w:abstractNumId w:val="0"/>
  </w:num>
  <w:num w:numId="4" w16cid:durableId="2068138122">
    <w:abstractNumId w:val="4"/>
  </w:num>
  <w:num w:numId="5" w16cid:durableId="1236549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4"/>
    <w:rsid w:val="0004142C"/>
    <w:rsid w:val="00061764"/>
    <w:rsid w:val="000A115C"/>
    <w:rsid w:val="000A7E3F"/>
    <w:rsid w:val="000E6804"/>
    <w:rsid w:val="000F2EF1"/>
    <w:rsid w:val="00110714"/>
    <w:rsid w:val="00145C64"/>
    <w:rsid w:val="0015718D"/>
    <w:rsid w:val="0017188E"/>
    <w:rsid w:val="00171DD1"/>
    <w:rsid w:val="001872AD"/>
    <w:rsid w:val="001A4D06"/>
    <w:rsid w:val="001D37E4"/>
    <w:rsid w:val="001D451E"/>
    <w:rsid w:val="00214538"/>
    <w:rsid w:val="002151A0"/>
    <w:rsid w:val="002508A7"/>
    <w:rsid w:val="002863DB"/>
    <w:rsid w:val="002949F2"/>
    <w:rsid w:val="002A00B7"/>
    <w:rsid w:val="002B154D"/>
    <w:rsid w:val="002B2872"/>
    <w:rsid w:val="002C5CE5"/>
    <w:rsid w:val="0030417C"/>
    <w:rsid w:val="00326069"/>
    <w:rsid w:val="00330BED"/>
    <w:rsid w:val="00336D52"/>
    <w:rsid w:val="0036303D"/>
    <w:rsid w:val="00371943"/>
    <w:rsid w:val="003A309F"/>
    <w:rsid w:val="003B190E"/>
    <w:rsid w:val="003E1648"/>
    <w:rsid w:val="00421A19"/>
    <w:rsid w:val="00425DAE"/>
    <w:rsid w:val="00451676"/>
    <w:rsid w:val="00461598"/>
    <w:rsid w:val="0047565F"/>
    <w:rsid w:val="004964C0"/>
    <w:rsid w:val="004B1DA2"/>
    <w:rsid w:val="004C6BBB"/>
    <w:rsid w:val="004E43AA"/>
    <w:rsid w:val="004F1625"/>
    <w:rsid w:val="004F4A36"/>
    <w:rsid w:val="004F5355"/>
    <w:rsid w:val="00521D63"/>
    <w:rsid w:val="00550EBD"/>
    <w:rsid w:val="005736B3"/>
    <w:rsid w:val="00574CB5"/>
    <w:rsid w:val="005956DA"/>
    <w:rsid w:val="005B5A32"/>
    <w:rsid w:val="005C68B3"/>
    <w:rsid w:val="005F6EDE"/>
    <w:rsid w:val="00610BB9"/>
    <w:rsid w:val="006551FC"/>
    <w:rsid w:val="006A2743"/>
    <w:rsid w:val="006B7141"/>
    <w:rsid w:val="006C361F"/>
    <w:rsid w:val="006E785B"/>
    <w:rsid w:val="00712B46"/>
    <w:rsid w:val="00741449"/>
    <w:rsid w:val="00746A23"/>
    <w:rsid w:val="00785F84"/>
    <w:rsid w:val="00786631"/>
    <w:rsid w:val="008344EB"/>
    <w:rsid w:val="00864D97"/>
    <w:rsid w:val="00882F0C"/>
    <w:rsid w:val="00885937"/>
    <w:rsid w:val="008A7B66"/>
    <w:rsid w:val="008B1B45"/>
    <w:rsid w:val="008C6A91"/>
    <w:rsid w:val="008F3435"/>
    <w:rsid w:val="00903B3D"/>
    <w:rsid w:val="0091095E"/>
    <w:rsid w:val="009342F2"/>
    <w:rsid w:val="00973872"/>
    <w:rsid w:val="009762A6"/>
    <w:rsid w:val="00991990"/>
    <w:rsid w:val="00994ACA"/>
    <w:rsid w:val="009A1C5B"/>
    <w:rsid w:val="009A21B9"/>
    <w:rsid w:val="009B678F"/>
    <w:rsid w:val="009C3D9A"/>
    <w:rsid w:val="009D1D06"/>
    <w:rsid w:val="00A020AE"/>
    <w:rsid w:val="00A17C66"/>
    <w:rsid w:val="00A27F5E"/>
    <w:rsid w:val="00A87076"/>
    <w:rsid w:val="00A90020"/>
    <w:rsid w:val="00A96251"/>
    <w:rsid w:val="00AA0660"/>
    <w:rsid w:val="00AA06F7"/>
    <w:rsid w:val="00AA4493"/>
    <w:rsid w:val="00AC1617"/>
    <w:rsid w:val="00AE07EA"/>
    <w:rsid w:val="00AF6606"/>
    <w:rsid w:val="00B065CE"/>
    <w:rsid w:val="00B37B7C"/>
    <w:rsid w:val="00B45A48"/>
    <w:rsid w:val="00B47D29"/>
    <w:rsid w:val="00BC2238"/>
    <w:rsid w:val="00BD6735"/>
    <w:rsid w:val="00C02016"/>
    <w:rsid w:val="00C17C01"/>
    <w:rsid w:val="00C20EFB"/>
    <w:rsid w:val="00C21C9A"/>
    <w:rsid w:val="00C24161"/>
    <w:rsid w:val="00C26C58"/>
    <w:rsid w:val="00C36194"/>
    <w:rsid w:val="00C572FB"/>
    <w:rsid w:val="00CC620F"/>
    <w:rsid w:val="00CD359F"/>
    <w:rsid w:val="00CF7103"/>
    <w:rsid w:val="00D020E4"/>
    <w:rsid w:val="00D02CF1"/>
    <w:rsid w:val="00D20166"/>
    <w:rsid w:val="00D532F6"/>
    <w:rsid w:val="00D55C72"/>
    <w:rsid w:val="00D64494"/>
    <w:rsid w:val="00D67B09"/>
    <w:rsid w:val="00DB0C55"/>
    <w:rsid w:val="00DB3C35"/>
    <w:rsid w:val="00E433CA"/>
    <w:rsid w:val="00E43A9D"/>
    <w:rsid w:val="00E53C24"/>
    <w:rsid w:val="00E567B1"/>
    <w:rsid w:val="00E65F48"/>
    <w:rsid w:val="00E72305"/>
    <w:rsid w:val="00E76FB2"/>
    <w:rsid w:val="00E82556"/>
    <w:rsid w:val="00E97C6E"/>
    <w:rsid w:val="00EB218F"/>
    <w:rsid w:val="00EB2ACA"/>
    <w:rsid w:val="00F278A8"/>
    <w:rsid w:val="00F31642"/>
    <w:rsid w:val="00F430A2"/>
    <w:rsid w:val="00F462EB"/>
    <w:rsid w:val="00F57A3D"/>
    <w:rsid w:val="00F80013"/>
    <w:rsid w:val="00F95DE1"/>
    <w:rsid w:val="00FB3AD1"/>
    <w:rsid w:val="00FC23F3"/>
    <w:rsid w:val="00FD3E6C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76243"/>
  <w15:docId w15:val="{639EF041-B73E-495C-AAAF-99E53E6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ACA"/>
  </w:style>
  <w:style w:type="paragraph" w:styleId="Nadpis1">
    <w:name w:val="heading 1"/>
    <w:basedOn w:val="Standard"/>
    <w:next w:val="Textbody"/>
    <w:link w:val="Nadpis1Char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uiPriority w:val="34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E74B5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paragraph" w:customStyle="1" w:styleId="tbig">
    <w:name w:val="tbig"/>
    <w:basedOn w:val="Normln"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7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188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B5A3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3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D3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E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E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E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E6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B3C3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04142C"/>
    <w:rPr>
      <w:rFonts w:ascii="Calibri Light" w:hAnsi="Calibri Light" w:cs="F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in@cu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file:///C:\Users\ICUK\Documents\ICUK\tiskov&#233;%20zpr&#225;vy\icu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Váňová</dc:creator>
  <cp:lastModifiedBy>Ondřej Klein</cp:lastModifiedBy>
  <cp:revision>2</cp:revision>
  <cp:lastPrinted>2017-12-19T14:51:00Z</cp:lastPrinted>
  <dcterms:created xsi:type="dcterms:W3CDTF">2022-04-07T07:05:00Z</dcterms:created>
  <dcterms:modified xsi:type="dcterms:W3CDTF">2022-04-07T07:05:00Z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